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1676"/>
        <w:gridCol w:w="1676"/>
        <w:gridCol w:w="3352"/>
      </w:tblGrid>
      <w:tr w:rsidR="00712E7E" w:rsidRPr="00C353E8" w14:paraId="5CC9786B" w14:textId="77777777" w:rsidTr="004A360A">
        <w:tc>
          <w:tcPr>
            <w:tcW w:w="10055" w:type="dxa"/>
            <w:gridSpan w:val="4"/>
          </w:tcPr>
          <w:p w14:paraId="72B67593" w14:textId="77777777" w:rsidR="00712E7E" w:rsidRPr="00C353E8" w:rsidRDefault="00712E7E" w:rsidP="004A360A">
            <w:pPr>
              <w:jc w:val="center"/>
              <w:rPr>
                <w:rFonts w:cstheme="minorHAnsi"/>
                <w:bCs/>
                <w:lang w:val="en-US"/>
              </w:rPr>
            </w:pPr>
            <w:r w:rsidRPr="00C353E8">
              <w:rPr>
                <w:rFonts w:cstheme="minorHAnsi"/>
                <w:noProof/>
                <w:lang w:eastAsia="ru-RU"/>
              </w:rPr>
              <w:drawing>
                <wp:inline distT="0" distB="0" distL="0" distR="0" wp14:anchorId="2202CD0A" wp14:editId="6080C13D">
                  <wp:extent cx="3295650" cy="781050"/>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0" cy="781050"/>
                          </a:xfrm>
                          <a:prstGeom prst="rect">
                            <a:avLst/>
                          </a:prstGeom>
                          <a:noFill/>
                          <a:ln>
                            <a:noFill/>
                          </a:ln>
                        </pic:spPr>
                      </pic:pic>
                    </a:graphicData>
                  </a:graphic>
                </wp:inline>
              </w:drawing>
            </w:r>
          </w:p>
        </w:tc>
      </w:tr>
      <w:tr w:rsidR="00712E7E" w:rsidRPr="002E6482" w14:paraId="1A79BCB9" w14:textId="77777777" w:rsidTr="004A360A">
        <w:tc>
          <w:tcPr>
            <w:tcW w:w="5027" w:type="dxa"/>
            <w:gridSpan w:val="2"/>
          </w:tcPr>
          <w:p w14:paraId="381D8FFE" w14:textId="77777777" w:rsidR="00712E7E" w:rsidRPr="002E6482" w:rsidRDefault="00712E7E" w:rsidP="004A360A">
            <w:pPr>
              <w:rPr>
                <w:rFonts w:cstheme="minorHAnsi"/>
                <w:i/>
                <w:iCs/>
                <w:sz w:val="16"/>
                <w:szCs w:val="16"/>
                <w:lang w:val="en-US"/>
              </w:rPr>
            </w:pPr>
            <w:r w:rsidRPr="002E6482">
              <w:rPr>
                <w:rFonts w:cstheme="minorHAnsi"/>
                <w:i/>
                <w:iCs/>
                <w:sz w:val="16"/>
                <w:szCs w:val="16"/>
                <w:lang w:val="en-US"/>
              </w:rPr>
              <w:t>Research Article</w:t>
            </w:r>
          </w:p>
        </w:tc>
        <w:tc>
          <w:tcPr>
            <w:tcW w:w="5028" w:type="dxa"/>
            <w:gridSpan w:val="2"/>
          </w:tcPr>
          <w:p w14:paraId="6129C50F" w14:textId="77777777" w:rsidR="00712E7E" w:rsidRPr="002E6482" w:rsidRDefault="00712E7E" w:rsidP="004A360A">
            <w:pPr>
              <w:jc w:val="right"/>
              <w:rPr>
                <w:rFonts w:cstheme="minorHAnsi"/>
                <w:sz w:val="16"/>
                <w:szCs w:val="16"/>
                <w:lang w:val="en-US"/>
              </w:rPr>
            </w:pPr>
            <w:r w:rsidRPr="002E6482">
              <w:rPr>
                <w:rFonts w:cstheme="minorHAnsi"/>
                <w:bCs/>
                <w:sz w:val="16"/>
                <w:szCs w:val="16"/>
                <w:lang w:val="en-US"/>
              </w:rPr>
              <w:t>ISSN 2304-6295</w:t>
            </w:r>
          </w:p>
        </w:tc>
      </w:tr>
      <w:tr w:rsidR="00712E7E" w:rsidRPr="002E6482" w14:paraId="6DFB0FE2" w14:textId="77777777" w:rsidTr="004A360A">
        <w:tc>
          <w:tcPr>
            <w:tcW w:w="3351" w:type="dxa"/>
          </w:tcPr>
          <w:p w14:paraId="4B49CABD" w14:textId="77777777" w:rsidR="00712E7E" w:rsidRPr="002E6482" w:rsidRDefault="00712E7E" w:rsidP="004A360A">
            <w:pPr>
              <w:rPr>
                <w:rFonts w:cstheme="minorHAnsi"/>
                <w:i/>
                <w:iCs/>
                <w:sz w:val="16"/>
                <w:szCs w:val="16"/>
                <w:lang w:val="en-US"/>
              </w:rPr>
            </w:pPr>
            <w:r w:rsidRPr="002E6482">
              <w:rPr>
                <w:rFonts w:cstheme="minorHAnsi"/>
                <w:i/>
                <w:iCs/>
                <w:sz w:val="16"/>
                <w:szCs w:val="16"/>
                <w:lang w:val="en-US"/>
              </w:rPr>
              <w:t xml:space="preserve">Received: </w:t>
            </w:r>
          </w:p>
        </w:tc>
        <w:tc>
          <w:tcPr>
            <w:tcW w:w="3352" w:type="dxa"/>
            <w:gridSpan w:val="2"/>
          </w:tcPr>
          <w:p w14:paraId="68F3A414" w14:textId="77777777" w:rsidR="00712E7E" w:rsidRPr="002E6482" w:rsidRDefault="00712E7E" w:rsidP="004A360A">
            <w:pPr>
              <w:rPr>
                <w:rFonts w:cstheme="minorHAnsi"/>
                <w:i/>
                <w:iCs/>
                <w:sz w:val="16"/>
                <w:szCs w:val="16"/>
              </w:rPr>
            </w:pPr>
            <w:r w:rsidRPr="002E6482">
              <w:rPr>
                <w:rFonts w:cstheme="minorHAnsi"/>
                <w:i/>
                <w:iCs/>
                <w:sz w:val="16"/>
                <w:szCs w:val="16"/>
                <w:lang w:val="en-US"/>
              </w:rPr>
              <w:t>Accepted:  202</w:t>
            </w:r>
            <w:r w:rsidRPr="002E6482">
              <w:rPr>
                <w:rFonts w:cstheme="minorHAnsi"/>
                <w:i/>
                <w:iCs/>
                <w:sz w:val="16"/>
                <w:szCs w:val="16"/>
              </w:rPr>
              <w:t>6</w:t>
            </w:r>
          </w:p>
        </w:tc>
        <w:tc>
          <w:tcPr>
            <w:tcW w:w="3352" w:type="dxa"/>
          </w:tcPr>
          <w:p w14:paraId="65EA70ED" w14:textId="77777777" w:rsidR="00712E7E" w:rsidRPr="002E6482" w:rsidRDefault="00712E7E" w:rsidP="004A360A">
            <w:pPr>
              <w:rPr>
                <w:rFonts w:cstheme="minorHAnsi"/>
                <w:bCs/>
                <w:sz w:val="16"/>
                <w:szCs w:val="16"/>
              </w:rPr>
            </w:pPr>
            <w:r w:rsidRPr="002E6482">
              <w:rPr>
                <w:rFonts w:cstheme="minorHAnsi"/>
                <w:i/>
                <w:iCs/>
                <w:sz w:val="16"/>
                <w:szCs w:val="16"/>
                <w:lang w:val="en-US"/>
              </w:rPr>
              <w:t xml:space="preserve">Published: </w:t>
            </w:r>
            <w:r w:rsidRPr="002E6482">
              <w:rPr>
                <w:rFonts w:cstheme="minorHAnsi"/>
                <w:i/>
                <w:iCs/>
                <w:sz w:val="16"/>
                <w:szCs w:val="16"/>
              </w:rPr>
              <w:t>*</w:t>
            </w:r>
            <w:r w:rsidRPr="002E6482">
              <w:rPr>
                <w:rFonts w:cstheme="minorHAnsi"/>
                <w:i/>
                <w:iCs/>
                <w:sz w:val="16"/>
                <w:szCs w:val="16"/>
                <w:lang w:val="en-US"/>
              </w:rPr>
              <w:t xml:space="preserve">March </w:t>
            </w:r>
            <w:r w:rsidRPr="002E6482">
              <w:rPr>
                <w:rFonts w:cstheme="minorHAnsi"/>
                <w:i/>
                <w:iCs/>
                <w:sz w:val="16"/>
                <w:szCs w:val="16"/>
              </w:rPr>
              <w:t>*,</w:t>
            </w:r>
            <w:r w:rsidRPr="002E6482">
              <w:rPr>
                <w:rFonts w:cstheme="minorHAnsi"/>
                <w:i/>
                <w:iCs/>
                <w:sz w:val="16"/>
                <w:szCs w:val="16"/>
                <w:lang w:val="en-US"/>
              </w:rPr>
              <w:t xml:space="preserve"> 202</w:t>
            </w:r>
            <w:r w:rsidRPr="002E6482">
              <w:rPr>
                <w:rFonts w:cstheme="minorHAnsi"/>
                <w:i/>
                <w:iCs/>
                <w:sz w:val="16"/>
                <w:szCs w:val="16"/>
              </w:rPr>
              <w:t>6</w:t>
            </w:r>
          </w:p>
        </w:tc>
      </w:tr>
    </w:tbl>
    <w:p w14:paraId="539D3E7F" w14:textId="77777777" w:rsidR="00712E7E" w:rsidRPr="002E6482" w:rsidRDefault="00712E7E" w:rsidP="00712E7E">
      <w:pPr>
        <w:rPr>
          <w:rFonts w:cstheme="minorHAnsi"/>
          <w:b/>
          <w:sz w:val="16"/>
          <w:szCs w:val="16"/>
        </w:rPr>
      </w:pPr>
    </w:p>
    <w:p w14:paraId="52736F78" w14:textId="77777777" w:rsidR="00712E7E" w:rsidRPr="00C353E8" w:rsidRDefault="00712E7E" w:rsidP="00712E7E">
      <w:pPr>
        <w:pStyle w:val="a4"/>
        <w:ind w:firstLine="0"/>
        <w:rPr>
          <w:rFonts w:cstheme="minorHAnsi"/>
          <w:szCs w:val="22"/>
          <w:lang w:val="en-US"/>
        </w:rPr>
      </w:pPr>
      <w:r w:rsidRPr="00C353E8">
        <w:rPr>
          <w:rFonts w:cstheme="minorHAnsi"/>
          <w:szCs w:val="22"/>
          <w:lang w:val="en-US"/>
        </w:rPr>
        <w:t>FORMULAS FOR CALCULATING DEFORMATIONS OF A CROSS-SHAPED TOWER</w:t>
      </w:r>
    </w:p>
    <w:p w14:paraId="31882690" w14:textId="77777777" w:rsidR="00712E7E" w:rsidRPr="00C353E8" w:rsidRDefault="00712E7E" w:rsidP="00712E7E">
      <w:pPr>
        <w:pStyle w:val="Authors"/>
        <w:rPr>
          <w:rFonts w:cstheme="minorHAnsi"/>
          <w:sz w:val="22"/>
          <w:szCs w:val="22"/>
        </w:rPr>
      </w:pPr>
      <w:proofErr w:type="spellStart"/>
      <w:r w:rsidRPr="00C353E8">
        <w:rPr>
          <w:rFonts w:cstheme="minorHAnsi"/>
          <w:sz w:val="22"/>
          <w:szCs w:val="22"/>
        </w:rPr>
        <w:t>Kirsanov</w:t>
      </w:r>
      <w:proofErr w:type="spellEnd"/>
      <w:r w:rsidRPr="00C353E8">
        <w:rPr>
          <w:rFonts w:cstheme="minorHAnsi"/>
          <w:sz w:val="22"/>
          <w:szCs w:val="22"/>
        </w:rPr>
        <w:t xml:space="preserve">, Mikhail </w:t>
      </w:r>
      <w:proofErr w:type="spellStart"/>
      <w:r w:rsidRPr="00C353E8">
        <w:rPr>
          <w:rFonts w:cstheme="minorHAnsi"/>
          <w:sz w:val="22"/>
          <w:szCs w:val="22"/>
        </w:rPr>
        <w:t>Nikolaevich</w:t>
      </w:r>
      <w:proofErr w:type="spellEnd"/>
      <w:r w:rsidRPr="00C353E8">
        <w:rPr>
          <w:rFonts w:cstheme="minorHAnsi"/>
          <w:sz w:val="22"/>
          <w:szCs w:val="22"/>
        </w:rPr>
        <w:t xml:space="preserve"> </w:t>
      </w:r>
      <w:r w:rsidRPr="00C353E8">
        <w:rPr>
          <w:rFonts w:cstheme="minorHAnsi"/>
          <w:noProof/>
          <w:sz w:val="22"/>
          <w:szCs w:val="22"/>
          <w:lang w:val="ru-RU" w:eastAsia="ru-RU"/>
        </w:rPr>
        <w:drawing>
          <wp:inline distT="0" distB="0" distL="0" distR="0" wp14:anchorId="46821B60" wp14:editId="08610007">
            <wp:extent cx="137795" cy="137795"/>
            <wp:effectExtent l="19050" t="0" r="0" b="0"/>
            <wp:docPr id="18" name="Рисунок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056" cy="142056"/>
                    </a:xfrm>
                    <a:prstGeom prst="rect">
                      <a:avLst/>
                    </a:prstGeom>
                    <a:noFill/>
                    <a:ln>
                      <a:noFill/>
                    </a:ln>
                  </pic:spPr>
                </pic:pic>
              </a:graphicData>
            </a:graphic>
          </wp:inline>
        </w:drawing>
      </w:r>
      <w:commentRangeStart w:id="0"/>
      <w:r w:rsidRPr="00C353E8">
        <w:rPr>
          <w:rFonts w:cstheme="minorHAnsi"/>
          <w:noProof/>
          <w:sz w:val="22"/>
          <w:szCs w:val="22"/>
          <w:lang w:val="ru-RU" w:eastAsia="ru-RU"/>
        </w:rPr>
        <w:drawing>
          <wp:inline distT="0" distB="0" distL="0" distR="0" wp14:anchorId="0C4AD155" wp14:editId="2D4D539E">
            <wp:extent cx="136800" cy="136800"/>
            <wp:effectExtent l="19050" t="0" r="0" b="0"/>
            <wp:docPr id="403924219" name="Рисунок 1" descr="Изображение выглядит как Графика, круг, Шрифт, символ&#10;&#10;Автоматически созданное описание">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24219" name="Рисунок 1" descr="Изображение выглядит как Графика, круг, Шрифт, символ&#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800" cy="136800"/>
                    </a:xfrm>
                    <a:prstGeom prst="rect">
                      <a:avLst/>
                    </a:prstGeom>
                  </pic:spPr>
                </pic:pic>
              </a:graphicData>
            </a:graphic>
          </wp:inline>
        </w:drawing>
      </w:r>
      <w:commentRangeEnd w:id="0"/>
      <w:r w:rsidRPr="00C353E8">
        <w:rPr>
          <w:rStyle w:val="aff0"/>
          <w:rFonts w:eastAsiaTheme="minorEastAsia" w:cstheme="minorHAnsi"/>
          <w:sz w:val="22"/>
          <w:szCs w:val="22"/>
          <w:lang w:eastAsia="zh-CN"/>
        </w:rPr>
        <w:commentReference w:id="0"/>
      </w:r>
    </w:p>
    <w:p w14:paraId="1EA8CB69" w14:textId="77777777" w:rsidR="002E6482" w:rsidRPr="002E6482" w:rsidRDefault="002E6482" w:rsidP="002E6482">
      <w:pPr>
        <w:rPr>
          <w:lang w:val="en-US"/>
        </w:rPr>
      </w:pPr>
      <w:r w:rsidRPr="002E6482">
        <w:rPr>
          <w:lang w:val="en-US"/>
        </w:rPr>
        <w:t>Moscow Power Engineering Institute, Moscow, Russian Federation; c216@ya.ru (K.M.N.)</w:t>
      </w:r>
    </w:p>
    <w:p w14:paraId="5086E7C2" w14:textId="2028C5C7" w:rsidR="00712E7E" w:rsidRPr="00C353E8" w:rsidRDefault="00712E7E" w:rsidP="00712E7E">
      <w:pPr>
        <w:spacing w:before="120" w:after="120"/>
        <w:rPr>
          <w:rFonts w:cstheme="minorHAnsi"/>
          <w:b/>
          <w:lang w:val="en-US"/>
        </w:rPr>
      </w:pPr>
      <w:r w:rsidRPr="00C353E8">
        <w:rPr>
          <w:rFonts w:cstheme="minorHAnsi"/>
          <w:b/>
          <w:lang w:val="en-US"/>
        </w:rPr>
        <w:t>Keywords:</w:t>
      </w:r>
    </w:p>
    <w:p w14:paraId="6275E8B2" w14:textId="497674B0" w:rsidR="00712E7E" w:rsidRPr="00C353E8" w:rsidRDefault="00712E7E" w:rsidP="00712E7E">
      <w:pPr>
        <w:rPr>
          <w:rFonts w:cstheme="minorHAnsi"/>
          <w:lang w:val="en-US"/>
        </w:rPr>
      </w:pPr>
      <w:r w:rsidRPr="00C353E8">
        <w:rPr>
          <w:rFonts w:cstheme="minorHAnsi"/>
          <w:lang w:val="en-US"/>
        </w:rPr>
        <w:t>Truss;</w:t>
      </w:r>
      <w:r w:rsidR="00E0731E">
        <w:rPr>
          <w:rFonts w:cstheme="minorHAnsi"/>
          <w:lang w:val="en-US"/>
        </w:rPr>
        <w:t xml:space="preserve"> D</w:t>
      </w:r>
      <w:r w:rsidR="00E0731E" w:rsidRPr="00C353E8">
        <w:rPr>
          <w:rFonts w:cstheme="minorHAnsi"/>
          <w:lang w:val="en-US"/>
        </w:rPr>
        <w:t>eflection</w:t>
      </w:r>
      <w:r w:rsidR="00E0731E">
        <w:rPr>
          <w:rFonts w:cstheme="minorHAnsi"/>
          <w:lang w:val="en-US"/>
        </w:rPr>
        <w:t>;</w:t>
      </w:r>
      <w:r w:rsidRPr="00C353E8">
        <w:rPr>
          <w:rFonts w:cstheme="minorHAnsi"/>
          <w:lang w:val="en-US"/>
        </w:rPr>
        <w:t xml:space="preserve"> Tower; Computer Mathematics System; Analytical solution</w:t>
      </w:r>
      <w:r w:rsidR="00E0731E">
        <w:rPr>
          <w:rFonts w:cstheme="minorHAnsi"/>
          <w:lang w:val="en-US"/>
        </w:rPr>
        <w:t xml:space="preserve">; </w:t>
      </w:r>
      <w:proofErr w:type="spellStart"/>
      <w:r w:rsidR="00E0731E" w:rsidRPr="00C353E8">
        <w:rPr>
          <w:rFonts w:cstheme="minorHAnsi"/>
          <w:lang w:val="en-US"/>
        </w:rPr>
        <w:t>Asymptotic</w:t>
      </w:r>
      <w:r w:rsidR="00E0731E">
        <w:rPr>
          <w:rFonts w:cstheme="minorHAnsi"/>
          <w:lang w:val="en-US"/>
        </w:rPr>
        <w:t>s</w:t>
      </w:r>
      <w:proofErr w:type="spellEnd"/>
    </w:p>
    <w:p w14:paraId="606CF218" w14:textId="77777777" w:rsidR="00712E7E" w:rsidRPr="00712E7E" w:rsidRDefault="00712E7E" w:rsidP="00712E7E">
      <w:pPr>
        <w:spacing w:before="120" w:after="120"/>
        <w:rPr>
          <w:rFonts w:cstheme="minorHAnsi"/>
          <w:b/>
          <w:lang w:val="en-US"/>
        </w:rPr>
      </w:pPr>
      <w:r w:rsidRPr="00712E7E">
        <w:rPr>
          <w:rFonts w:cstheme="minorHAnsi"/>
          <w:b/>
          <w:lang w:val="en-US"/>
        </w:rPr>
        <w:t>Abstract:</w:t>
      </w:r>
    </w:p>
    <w:p w14:paraId="4E905F1B" w14:textId="77777777" w:rsidR="00712E7E" w:rsidRPr="00C353E8" w:rsidRDefault="00712E7E" w:rsidP="00712E7E">
      <w:pPr>
        <w:rPr>
          <w:rFonts w:cstheme="minorHAnsi"/>
          <w:lang w:val="en-US"/>
        </w:rPr>
      </w:pPr>
      <w:r w:rsidRPr="00C353E8">
        <w:rPr>
          <w:rFonts w:cstheme="minorHAnsi"/>
          <w:b/>
          <w:lang w:val="en-US"/>
        </w:rPr>
        <w:t>The object of study</w:t>
      </w:r>
      <w:r w:rsidRPr="00C353E8">
        <w:rPr>
          <w:rFonts w:cstheme="minorHAnsi"/>
          <w:lang w:val="en-US"/>
        </w:rPr>
        <w:t xml:space="preserve"> is a spatially regular tower truss with a cross-shaped plan. The truss rod material is elastic, the rod cross-sections have equal stiffness, and </w:t>
      </w:r>
      <w:proofErr w:type="gramStart"/>
      <w:r w:rsidRPr="00C353E8">
        <w:rPr>
          <w:rFonts w:cstheme="minorHAnsi"/>
          <w:lang w:val="en-US"/>
        </w:rPr>
        <w:t>the rods are connected by hinges</w:t>
      </w:r>
      <w:proofErr w:type="gramEnd"/>
      <w:r w:rsidRPr="00C353E8">
        <w:rPr>
          <w:rFonts w:cstheme="minorHAnsi"/>
          <w:lang w:val="en-US"/>
        </w:rPr>
        <w:t xml:space="preserve">. The trusses of the twelve lateral faces of the truss are planar diagonal lattices. The truss structure is statically determinate. The truss is loaded at the nodes. </w:t>
      </w:r>
      <w:r w:rsidRPr="00C353E8">
        <w:rPr>
          <w:rFonts w:cstheme="minorHAnsi"/>
          <w:b/>
          <w:lang w:val="en-US"/>
        </w:rPr>
        <w:t>Method.</w:t>
      </w:r>
      <w:r w:rsidRPr="00C353E8">
        <w:rPr>
          <w:rFonts w:cstheme="minorHAnsi"/>
          <w:lang w:val="en-US"/>
        </w:rPr>
        <w:t xml:space="preserve"> Analytical dependences of deflection on the number of panels </w:t>
      </w:r>
      <w:proofErr w:type="gramStart"/>
      <w:r w:rsidRPr="00C353E8">
        <w:rPr>
          <w:rFonts w:cstheme="minorHAnsi"/>
          <w:lang w:val="en-US"/>
        </w:rPr>
        <w:t>are derived</w:t>
      </w:r>
      <w:proofErr w:type="gramEnd"/>
      <w:r w:rsidRPr="00C353E8">
        <w:rPr>
          <w:rFonts w:cstheme="minorHAnsi"/>
          <w:lang w:val="en-US"/>
        </w:rPr>
        <w:t xml:space="preserve"> in the Maple computer mathematics system using the induction method. To determine the forces, a system of algebraic equilibrium equations for the nodes is constructed. Nodal displacements </w:t>
      </w:r>
      <w:proofErr w:type="gramStart"/>
      <w:r w:rsidRPr="00C353E8">
        <w:rPr>
          <w:rFonts w:cstheme="minorHAnsi"/>
          <w:lang w:val="en-US"/>
        </w:rPr>
        <w:t>are calculated</w:t>
      </w:r>
      <w:proofErr w:type="gramEnd"/>
      <w:r w:rsidRPr="00C353E8">
        <w:rPr>
          <w:rFonts w:cstheme="minorHAnsi"/>
          <w:lang w:val="en-US"/>
        </w:rPr>
        <w:t xml:space="preserve"> using the Maxwell-Mohr formula. The effect of uniformly distributed and concentrated lateral loads is considered. </w:t>
      </w:r>
      <w:r w:rsidRPr="00C353E8">
        <w:rPr>
          <w:rFonts w:cstheme="minorHAnsi"/>
          <w:b/>
          <w:lang w:val="en-US"/>
        </w:rPr>
        <w:t>Results.</w:t>
      </w:r>
      <w:r w:rsidRPr="00C353E8">
        <w:rPr>
          <w:rFonts w:cstheme="minorHAnsi"/>
          <w:lang w:val="en-US"/>
        </w:rPr>
        <w:t xml:space="preserve"> Formulas for the dependence of node displacements on the load magnitude and the structure dimensions are polynomials in the number of panels. Asymptotic forms of the solutions and forces in individual, most critical rods </w:t>
      </w:r>
      <w:proofErr w:type="gramStart"/>
      <w:r w:rsidRPr="00C353E8">
        <w:rPr>
          <w:rFonts w:cstheme="minorHAnsi"/>
          <w:lang w:val="en-US"/>
        </w:rPr>
        <w:t>are obtained</w:t>
      </w:r>
      <w:proofErr w:type="gramEnd"/>
      <w:r w:rsidRPr="00C353E8">
        <w:rPr>
          <w:rFonts w:cstheme="minorHAnsi"/>
          <w:lang w:val="en-US"/>
        </w:rPr>
        <w:t>.</w:t>
      </w:r>
    </w:p>
    <w:p w14:paraId="139D673A" w14:textId="77777777" w:rsidR="00712E7E" w:rsidRPr="00C353E8" w:rsidRDefault="00712E7E" w:rsidP="00712E7E">
      <w:pPr>
        <w:pStyle w:val="1"/>
        <w:numPr>
          <w:ilvl w:val="0"/>
          <w:numId w:val="37"/>
        </w:numPr>
        <w:spacing w:line="259" w:lineRule="auto"/>
        <w:ind w:left="432" w:hanging="432"/>
        <w:rPr>
          <w:rFonts w:cstheme="minorHAnsi"/>
          <w:sz w:val="22"/>
          <w:szCs w:val="22"/>
          <w:lang w:val="en-US"/>
        </w:rPr>
      </w:pPr>
      <w:r w:rsidRPr="00C353E8">
        <w:rPr>
          <w:rFonts w:cstheme="minorHAnsi"/>
          <w:sz w:val="22"/>
          <w:szCs w:val="22"/>
          <w:lang w:val="en-US"/>
        </w:rPr>
        <w:t>Introduction</w:t>
      </w:r>
      <w:r w:rsidRPr="00C353E8">
        <w:rPr>
          <w:rFonts w:cstheme="minorHAnsi"/>
          <w:sz w:val="22"/>
          <w:szCs w:val="22"/>
          <w:lang w:val="vi-VN"/>
        </w:rPr>
        <w:t>s</w:t>
      </w:r>
    </w:p>
    <w:p w14:paraId="188DDC70" w14:textId="77777777" w:rsidR="00712E7E" w:rsidRPr="00091F9C" w:rsidRDefault="00712E7E" w:rsidP="00712E7E">
      <w:pPr>
        <w:rPr>
          <w:rFonts w:cs="Arial"/>
          <w:color w:val="000000"/>
          <w:lang w:val="en-US"/>
        </w:rPr>
      </w:pPr>
      <w:r w:rsidRPr="00091F9C">
        <w:rPr>
          <w:rFonts w:cs="Arial"/>
          <w:lang w:val="en-US"/>
        </w:rPr>
        <w:t xml:space="preserve">The finite element method </w:t>
      </w:r>
      <w:proofErr w:type="gramStart"/>
      <w:r w:rsidRPr="00091F9C">
        <w:rPr>
          <w:rFonts w:cs="Arial"/>
          <w:lang w:val="en-US"/>
        </w:rPr>
        <w:t>is typically used</w:t>
      </w:r>
      <w:proofErr w:type="gramEnd"/>
      <w:r w:rsidRPr="00091F9C">
        <w:rPr>
          <w:rFonts w:cs="Arial"/>
          <w:lang w:val="en-US"/>
        </w:rPr>
        <w:t xml:space="preserve"> to calculate stresses and displacements in complex-shaped rod structures </w:t>
      </w:r>
      <w:sdt>
        <w:sdtPr>
          <w:rPr>
            <w:rFonts w:cs="Arial"/>
            <w:color w:val="000000"/>
          </w:rPr>
          <w:tag w:val="MENDELEY_CITATION_v3_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"/>
          <w:id w:val="-1491404064"/>
          <w:placeholder>
            <w:docPart w:val="B6A39A7B93E84286B75EEF90B5BB929E"/>
          </w:placeholder>
        </w:sdtPr>
        <w:sdtEndPr/>
        <w:sdtContent>
          <w:r w:rsidRPr="00091F9C">
            <w:rPr>
              <w:rFonts w:cs="Arial"/>
              <w:color w:val="000000"/>
              <w:lang w:val="en-US"/>
            </w:rPr>
            <w:t>[1, 2]</w:t>
          </w:r>
        </w:sdtContent>
      </w:sdt>
      <w:r w:rsidRPr="00091F9C">
        <w:rPr>
          <w:rFonts w:cs="Arial"/>
          <w:lang w:val="en-US"/>
        </w:rPr>
        <w:t>. Complex solutions obtained using the initial value function method are also known</w:t>
      </w:r>
      <w:r w:rsidRPr="00091F9C">
        <w:rPr>
          <w:rFonts w:cs="Arial"/>
          <w:color w:val="000000"/>
          <w:lang w:val="en-US"/>
        </w:rPr>
        <w:t xml:space="preserve"> </w:t>
      </w:r>
      <w:sdt>
        <w:sdtPr>
          <w:rPr>
            <w:rFonts w:cs="Arial"/>
            <w:color w:val="000000"/>
          </w:rPr>
          <w:tag w:val="MENDELEY_CITATION_v3_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"/>
          <w:id w:val="-364286863"/>
          <w:placeholder>
            <w:docPart w:val="71080A899CC54313A9A5986557C5733F"/>
          </w:placeholder>
        </w:sdtPr>
        <w:sdtEndPr/>
        <w:sdtContent>
          <w:r w:rsidRPr="00091F9C">
            <w:rPr>
              <w:rFonts w:cs="Arial"/>
              <w:color w:val="000000"/>
              <w:lang w:val="en-US"/>
            </w:rPr>
            <w:t>[3–5]</w:t>
          </w:r>
        </w:sdtContent>
      </w:sdt>
      <w:r w:rsidRPr="00091F9C">
        <w:rPr>
          <w:rFonts w:cs="Arial"/>
          <w:lang w:val="en-US"/>
        </w:rPr>
        <w:t xml:space="preserve">. Recently, the induction method </w:t>
      </w:r>
      <w:proofErr w:type="gramStart"/>
      <w:r w:rsidRPr="00091F9C">
        <w:rPr>
          <w:rFonts w:cs="Arial"/>
          <w:lang w:val="en-US"/>
        </w:rPr>
        <w:t>has been used</w:t>
      </w:r>
      <w:proofErr w:type="gramEnd"/>
      <w:r w:rsidRPr="00091F9C">
        <w:rPr>
          <w:rFonts w:cs="Arial"/>
          <w:lang w:val="en-US"/>
        </w:rPr>
        <w:t xml:space="preserve"> to derive analytical relationships for the deflection and natural frequency of trusses. In </w:t>
      </w:r>
      <w:sdt>
        <w:sdtPr>
          <w:rPr>
            <w:rFonts w:cs="Arial"/>
            <w:color w:val="000000"/>
          </w:rPr>
          <w:tag w:val="MENDELEY_CITATION_v3_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"/>
          <w:id w:val="-996719736"/>
          <w:placeholder>
            <w:docPart w:val="CA574833756744639EFABAF8C3D615C2"/>
          </w:placeholder>
        </w:sdtPr>
        <w:sdtEndPr/>
        <w:sdtContent>
          <w:r w:rsidRPr="00091F9C">
            <w:rPr>
              <w:rFonts w:cs="Arial"/>
              <w:color w:val="000000"/>
              <w:lang w:val="en-US"/>
            </w:rPr>
            <w:t>[6]</w:t>
          </w:r>
        </w:sdtContent>
      </w:sdt>
      <w:r w:rsidRPr="00091F9C">
        <w:rPr>
          <w:rFonts w:cs="Arial"/>
          <w:lang w:val="en-US"/>
        </w:rPr>
        <w:t xml:space="preserve">, for example, the optimization problem for a regular truss </w:t>
      </w:r>
      <w:proofErr w:type="gramStart"/>
      <w:r w:rsidRPr="00091F9C">
        <w:rPr>
          <w:rFonts w:cs="Arial"/>
          <w:lang w:val="en-US"/>
        </w:rPr>
        <w:t>was solved</w:t>
      </w:r>
      <w:proofErr w:type="gramEnd"/>
      <w:r w:rsidRPr="00091F9C">
        <w:rPr>
          <w:rFonts w:cs="Arial"/>
          <w:lang w:val="en-US"/>
        </w:rPr>
        <w:t xml:space="preserve">, taking into account material creep. The reference books </w:t>
      </w:r>
      <w:sdt>
        <w:sdtPr>
          <w:rPr>
            <w:rFonts w:cs="Arial"/>
            <w:color w:val="000000"/>
            <w:lang w:val="en-US"/>
          </w:rPr>
          <w:tag w:val="MENDELEY_CITATION_v3_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"/>
          <w:id w:val="-1650898882"/>
          <w:placeholder>
            <w:docPart w:val="003995A7167749DEADD894C718F6CB05"/>
          </w:placeholder>
        </w:sdtPr>
        <w:sdtEndPr>
          <w:rPr>
            <w:lang w:val="ru-RU"/>
          </w:rPr>
        </w:sdtEndPr>
        <w:sdtContent>
          <w:r w:rsidRPr="00091F9C">
            <w:rPr>
              <w:rFonts w:cs="Arial"/>
              <w:color w:val="000000"/>
              <w:lang w:val="en-US"/>
            </w:rPr>
            <w:t>[7, 8]</w:t>
          </w:r>
        </w:sdtContent>
      </w:sdt>
      <w:r w:rsidRPr="00091F9C">
        <w:rPr>
          <w:rFonts w:cs="Arial"/>
          <w:lang w:val="en-US"/>
        </w:rPr>
        <w:t xml:space="preserve">  contain formulas for calculating the deflection of planar regular trusses obtained in the Maple computer mathematics system using the induction method. </w:t>
      </w:r>
      <w:proofErr w:type="gramStart"/>
      <w:r w:rsidRPr="00091F9C">
        <w:rPr>
          <w:rFonts w:cs="Arial"/>
          <w:lang w:val="en-US"/>
        </w:rPr>
        <w:t xml:space="preserve">The problem of calculating regular rod structures was apparently first addressed by Hutchinson, R.G. and Fleck, N.A. </w:t>
      </w:r>
      <w:sdt>
        <w:sdtPr>
          <w:rPr>
            <w:rFonts w:cs="Arial"/>
            <w:color w:val="000000"/>
            <w:lang w:val="en-US"/>
          </w:rPr>
          <w:tag w:val="MENDELEY_CITATION_v3_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"/>
          <w:id w:val="721102726"/>
          <w:placeholder>
            <w:docPart w:val="003995A7167749DEADD894C718F6CB05"/>
          </w:placeholder>
        </w:sdtPr>
        <w:sdtEndPr>
          <w:rPr>
            <w:lang w:val="ru-RU"/>
          </w:rPr>
        </w:sdtEndPr>
        <w:sdtContent>
          <w:r w:rsidRPr="00091F9C">
            <w:rPr>
              <w:rFonts w:cs="Arial"/>
              <w:color w:val="000000"/>
              <w:lang w:val="en-US"/>
            </w:rPr>
            <w:t>[9, 10]</w:t>
          </w:r>
          <w:proofErr w:type="gramEnd"/>
        </w:sdtContent>
      </w:sdt>
      <w:r w:rsidRPr="00091F9C">
        <w:rPr>
          <w:rFonts w:cs="Arial"/>
          <w:lang w:val="en-US"/>
        </w:rPr>
        <w:t xml:space="preserve">. The formula for the deflection of a regular planar truss </w:t>
      </w:r>
      <w:proofErr w:type="gramStart"/>
      <w:r w:rsidRPr="00091F9C">
        <w:rPr>
          <w:rFonts w:cs="Arial"/>
          <w:lang w:val="en-US"/>
        </w:rPr>
        <w:t>was derived</w:t>
      </w:r>
      <w:proofErr w:type="gramEnd"/>
      <w:r w:rsidRPr="00091F9C">
        <w:rPr>
          <w:rFonts w:cs="Arial"/>
          <w:lang w:val="en-US"/>
        </w:rPr>
        <w:t xml:space="preserve"> by the induction method in </w:t>
      </w:r>
      <w:sdt>
        <w:sdtPr>
          <w:rPr>
            <w:rFonts w:cs="Arial"/>
            <w:color w:val="000000"/>
            <w:lang w:val="en-US"/>
          </w:rPr>
          <w:tag w:val="MENDELEY_CITATION_v3_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"/>
          <w:id w:val="-2041810471"/>
          <w:placeholder>
            <w:docPart w:val="003995A7167749DEADD894C718F6CB05"/>
          </w:placeholder>
        </w:sdtPr>
        <w:sdtEndPr>
          <w:rPr>
            <w:lang w:val="ru-RU"/>
          </w:rPr>
        </w:sdtEndPr>
        <w:sdtContent>
          <w:r w:rsidRPr="00091F9C">
            <w:rPr>
              <w:rFonts w:cs="Arial"/>
              <w:color w:val="000000"/>
              <w:lang w:val="en-US"/>
            </w:rPr>
            <w:t>[11]</w:t>
          </w:r>
        </w:sdtContent>
      </w:sdt>
      <w:r w:rsidRPr="00091F9C">
        <w:rPr>
          <w:rFonts w:cs="Arial"/>
          <w:lang w:val="en-US"/>
        </w:rPr>
        <w:t xml:space="preserve">. In </w:t>
      </w:r>
      <w:sdt>
        <w:sdtPr>
          <w:rPr>
            <w:rFonts w:cs="Arial"/>
            <w:color w:val="000000"/>
            <w:lang w:val="en-US"/>
          </w:rPr>
          <w:tag w:val="MENDELEY_CITATION_v3_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"/>
          <w:id w:val="-527795821"/>
          <w:placeholder>
            <w:docPart w:val="003995A7167749DEADD894C718F6CB05"/>
          </w:placeholder>
        </w:sdtPr>
        <w:sdtEndPr>
          <w:rPr>
            <w:lang w:val="ru-RU"/>
          </w:rPr>
        </w:sdtEndPr>
        <w:sdtContent>
          <w:r w:rsidRPr="00091F9C">
            <w:rPr>
              <w:rFonts w:cs="Arial"/>
              <w:color w:val="000000"/>
              <w:lang w:val="en-US"/>
            </w:rPr>
            <w:t>[12]</w:t>
          </w:r>
        </w:sdtContent>
      </w:sdt>
      <w:r w:rsidRPr="00091F9C">
        <w:rPr>
          <w:rFonts w:cs="Arial"/>
          <w:lang w:val="en-US"/>
        </w:rPr>
        <w:t xml:space="preserve">, formulas </w:t>
      </w:r>
      <w:proofErr w:type="gramStart"/>
      <w:r w:rsidRPr="00091F9C">
        <w:rPr>
          <w:rFonts w:cs="Arial"/>
          <w:lang w:val="en-US"/>
        </w:rPr>
        <w:t>were obtained</w:t>
      </w:r>
      <w:proofErr w:type="gramEnd"/>
      <w:r w:rsidRPr="00091F9C">
        <w:rPr>
          <w:rFonts w:cs="Arial"/>
          <w:lang w:val="en-US"/>
        </w:rPr>
        <w:t xml:space="preserve"> for the deflection of a lattice truss taking into account its kinematic variability for a certain number of panels. A distribution scheme for virtual node velocities </w:t>
      </w:r>
      <w:proofErr w:type="gramStart"/>
      <w:r w:rsidRPr="00091F9C">
        <w:rPr>
          <w:rFonts w:cs="Arial"/>
          <w:lang w:val="en-US"/>
        </w:rPr>
        <w:t>was found</w:t>
      </w:r>
      <w:proofErr w:type="gramEnd"/>
      <w:r w:rsidRPr="00091F9C">
        <w:rPr>
          <w:rFonts w:cs="Arial"/>
          <w:lang w:val="en-US"/>
        </w:rPr>
        <w:t xml:space="preserve"> in the case of structure variability. The analytical method of initial functions for calculating a simply supported rectangular plate </w:t>
      </w:r>
      <w:proofErr w:type="gramStart"/>
      <w:r w:rsidRPr="00091F9C">
        <w:rPr>
          <w:rFonts w:cs="Arial"/>
          <w:lang w:val="en-US"/>
        </w:rPr>
        <w:t>was used</w:t>
      </w:r>
      <w:proofErr w:type="gramEnd"/>
      <w:r w:rsidRPr="00091F9C">
        <w:rPr>
          <w:rFonts w:cs="Arial"/>
          <w:lang w:val="en-US"/>
        </w:rPr>
        <w:t xml:space="preserve"> in </w:t>
      </w:r>
      <w:sdt>
        <w:sdtPr>
          <w:rPr>
            <w:rFonts w:cs="Arial"/>
            <w:color w:val="000000"/>
            <w:lang w:val="en-US"/>
          </w:rPr>
          <w:tag w:val="MENDELEY_CITATION_v3_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"/>
          <w:id w:val="-649906657"/>
          <w:placeholder>
            <w:docPart w:val="003995A7167749DEADD894C718F6CB05"/>
          </w:placeholder>
        </w:sdtPr>
        <w:sdtEndPr>
          <w:rPr>
            <w:lang w:val="ru-RU"/>
          </w:rPr>
        </w:sdtEndPr>
        <w:sdtContent>
          <w:r w:rsidRPr="00091F9C">
            <w:rPr>
              <w:rFonts w:cs="Arial"/>
              <w:color w:val="000000"/>
              <w:lang w:val="en-US"/>
            </w:rPr>
            <w:t>[13]</w:t>
          </w:r>
        </w:sdtContent>
      </w:sdt>
      <w:r w:rsidRPr="00091F9C">
        <w:rPr>
          <w:rFonts w:cs="Arial"/>
          <w:lang w:val="en-US"/>
        </w:rPr>
        <w:t xml:space="preserve">. The deflection of a composite </w:t>
      </w:r>
      <w:proofErr w:type="gramStart"/>
      <w:r w:rsidRPr="00091F9C">
        <w:rPr>
          <w:rFonts w:cs="Arial"/>
          <w:lang w:val="en-US"/>
        </w:rPr>
        <w:t>truss  calculated</w:t>
      </w:r>
      <w:proofErr w:type="gramEnd"/>
      <w:r w:rsidRPr="00091F9C">
        <w:rPr>
          <w:rFonts w:cs="Arial"/>
          <w:lang w:val="en-US"/>
        </w:rPr>
        <w:t xml:space="preserve"> analytically in </w:t>
      </w:r>
      <w:sdt>
        <w:sdtPr>
          <w:rPr>
            <w:rFonts w:cs="Arial"/>
            <w:color w:val="000000"/>
            <w:lang w:val="en-US"/>
          </w:rPr>
          <w:tag w:val="MENDELEY_CITATION_v3_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"/>
          <w:id w:val="1709139719"/>
          <w:placeholder>
            <w:docPart w:val="003995A7167749DEADD894C718F6CB05"/>
          </w:placeholder>
        </w:sdtPr>
        <w:sdtEndPr>
          <w:rPr>
            <w:lang w:val="ru-RU"/>
          </w:rPr>
        </w:sdtEndPr>
        <w:sdtContent>
          <w:r w:rsidRPr="00091F9C">
            <w:rPr>
              <w:rFonts w:cs="Arial"/>
              <w:color w:val="000000"/>
              <w:lang w:val="en-US"/>
            </w:rPr>
            <w:t>[14]</w:t>
          </w:r>
        </w:sdtContent>
      </w:sdt>
      <w:r w:rsidRPr="00091F9C">
        <w:rPr>
          <w:rFonts w:cs="Arial"/>
          <w:lang w:val="en-US"/>
        </w:rPr>
        <w:t xml:space="preserve">. The boundaries of the resonant safety zone of a planar truss structure with a cross-shaped lattice and a rise in the middle of the span with an arbitrary number of panels </w:t>
      </w:r>
      <w:proofErr w:type="gramStart"/>
      <w:r w:rsidRPr="00091F9C">
        <w:rPr>
          <w:rFonts w:cs="Arial"/>
          <w:lang w:val="en-US"/>
        </w:rPr>
        <w:t>are calculated</w:t>
      </w:r>
      <w:proofErr w:type="gramEnd"/>
      <w:r w:rsidRPr="00091F9C">
        <w:rPr>
          <w:rFonts w:cs="Arial"/>
          <w:lang w:val="en-US"/>
        </w:rPr>
        <w:t xml:space="preserve"> in </w:t>
      </w:r>
      <w:sdt>
        <w:sdtPr>
          <w:rPr>
            <w:rFonts w:cs="Arial"/>
            <w:color w:val="000000"/>
            <w:lang w:val="en-US"/>
          </w:rPr>
          <w:tag w:val="MENDELEY_CITATION_v3_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"/>
          <w:id w:val="636307113"/>
          <w:placeholder>
            <w:docPart w:val="003995A7167749DEADD894C718F6CB05"/>
          </w:placeholder>
        </w:sdtPr>
        <w:sdtEndPr/>
        <w:sdtContent>
          <w:r w:rsidRPr="00091F9C">
            <w:rPr>
              <w:rFonts w:cs="Arial"/>
              <w:color w:val="000000"/>
              <w:lang w:val="en-US"/>
            </w:rPr>
            <w:t>[15]</w:t>
          </w:r>
        </w:sdtContent>
      </w:sdt>
      <w:r w:rsidRPr="00091F9C">
        <w:rPr>
          <w:rFonts w:cs="Arial"/>
          <w:color w:val="000000"/>
          <w:lang w:val="en-US"/>
        </w:rPr>
        <w:t xml:space="preserve">. </w:t>
      </w:r>
      <w:r w:rsidRPr="00091F9C">
        <w:rPr>
          <w:rFonts w:cs="Arial"/>
          <w:lang w:val="en-US"/>
        </w:rPr>
        <w:t xml:space="preserve">The formula for the first natural frequency of oscillations of a two-span truss </w:t>
      </w:r>
      <w:proofErr w:type="gramStart"/>
      <w:r w:rsidRPr="00091F9C">
        <w:rPr>
          <w:rFonts w:cs="Arial"/>
          <w:lang w:val="en-US"/>
        </w:rPr>
        <w:t>was obtained</w:t>
      </w:r>
      <w:proofErr w:type="gramEnd"/>
      <w:r w:rsidRPr="00091F9C">
        <w:rPr>
          <w:rFonts w:cs="Arial"/>
          <w:lang w:val="en-US"/>
        </w:rPr>
        <w:t xml:space="preserve"> in </w:t>
      </w:r>
      <w:sdt>
        <w:sdtPr>
          <w:rPr>
            <w:rFonts w:cs="Arial"/>
            <w:color w:val="000000"/>
            <w:lang w:val="en-US"/>
          </w:rPr>
          <w:tag w:val="MENDELEY_CITATION_v3_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"/>
          <w:id w:val="-56014389"/>
          <w:placeholder>
            <w:docPart w:val="003995A7167749DEADD894C718F6CB05"/>
          </w:placeholder>
        </w:sdtPr>
        <w:sdtEndPr>
          <w:rPr>
            <w:lang w:val="ru-RU"/>
          </w:rPr>
        </w:sdtEndPr>
        <w:sdtContent>
          <w:r w:rsidRPr="00091F9C">
            <w:rPr>
              <w:rFonts w:cs="Arial"/>
              <w:color w:val="000000"/>
              <w:lang w:val="en-US"/>
            </w:rPr>
            <w:t>[16]</w:t>
          </w:r>
        </w:sdtContent>
      </w:sdt>
      <w:r w:rsidRPr="00091F9C">
        <w:rPr>
          <w:rFonts w:cs="Arial"/>
          <w:lang w:val="en-US"/>
        </w:rPr>
        <w:t xml:space="preserve">. The object of the study is a planar statically determinate truss of the regular type in </w:t>
      </w:r>
      <w:sdt>
        <w:sdtPr>
          <w:rPr>
            <w:rFonts w:cs="Arial"/>
            <w:color w:val="000000"/>
            <w:lang w:val="en-US"/>
          </w:rPr>
          <w:tag w:val="MENDELEY_CITATION_v3_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"/>
          <w:id w:val="373513000"/>
          <w:placeholder>
            <w:docPart w:val="22EFDE6906F440B486E80ACE36A5E59B"/>
          </w:placeholder>
        </w:sdtPr>
        <w:sdtEndPr>
          <w:rPr>
            <w:lang w:val="ru-RU"/>
          </w:rPr>
        </w:sdtEndPr>
        <w:sdtContent>
          <w:r w:rsidRPr="00091F9C">
            <w:rPr>
              <w:rFonts w:cs="Arial"/>
              <w:color w:val="000000"/>
              <w:lang w:val="en-US"/>
            </w:rPr>
            <w:t>[17]</w:t>
          </w:r>
        </w:sdtContent>
      </w:sdt>
      <w:r w:rsidRPr="00091F9C">
        <w:rPr>
          <w:rFonts w:cs="Arial"/>
          <w:lang w:val="en-US"/>
        </w:rPr>
        <w:t xml:space="preserve">. The truss has a </w:t>
      </w:r>
      <w:proofErr w:type="spellStart"/>
      <w:r w:rsidRPr="00091F9C">
        <w:rPr>
          <w:rFonts w:cs="Arial"/>
          <w:lang w:val="en-US"/>
        </w:rPr>
        <w:t>sprengel</w:t>
      </w:r>
      <w:proofErr w:type="spellEnd"/>
      <w:r w:rsidRPr="00091F9C">
        <w:rPr>
          <w:rFonts w:cs="Arial"/>
          <w:lang w:val="en-US"/>
        </w:rPr>
        <w:t xml:space="preserve"> grid. The load evenly distributed over the nodes of the upper belt is considered. The formula for the dependence of the deflection of a planar statically determinate truss with an arched lattice on the height and number of panels </w:t>
      </w:r>
      <w:proofErr w:type="gramStart"/>
      <w:r w:rsidRPr="00091F9C">
        <w:rPr>
          <w:rFonts w:cs="Arial"/>
          <w:lang w:val="en-US"/>
        </w:rPr>
        <w:t>was derived</w:t>
      </w:r>
      <w:proofErr w:type="gramEnd"/>
      <w:r w:rsidRPr="00091F9C">
        <w:rPr>
          <w:rFonts w:cs="Arial"/>
          <w:lang w:val="en-US"/>
        </w:rPr>
        <w:t xml:space="preserve">. </w:t>
      </w:r>
      <w:r w:rsidRPr="00091F9C">
        <w:rPr>
          <w:rFonts w:eastAsia="Times New Roman" w:cs="Arial"/>
          <w:color w:val="000000"/>
          <w:lang w:val="en-US"/>
        </w:rPr>
        <w:t>Efficient Reduced Order Modeling for Nonlinear Dynamic Analysis of Beamlike Truss Structures</w:t>
      </w:r>
      <w:r w:rsidRPr="00091F9C">
        <w:rPr>
          <w:rFonts w:cs="Arial"/>
          <w:color w:val="1F1F1F"/>
          <w:lang w:val="en-US"/>
        </w:rPr>
        <w:t xml:space="preserve"> </w:t>
      </w:r>
      <w:proofErr w:type="gramStart"/>
      <w:r w:rsidRPr="00091F9C">
        <w:rPr>
          <w:rFonts w:cs="Arial"/>
          <w:color w:val="1F1F1F"/>
          <w:lang w:val="en-US"/>
        </w:rPr>
        <w:t>is presented</w:t>
      </w:r>
      <w:proofErr w:type="gramEnd"/>
      <w:r w:rsidRPr="00091F9C">
        <w:rPr>
          <w:rFonts w:cs="Arial"/>
          <w:color w:val="1F1F1F"/>
          <w:lang w:val="en-US"/>
        </w:rPr>
        <w:t xml:space="preserve"> in </w:t>
      </w:r>
      <w:sdt>
        <w:sdtPr>
          <w:rPr>
            <w:rFonts w:cs="Arial"/>
            <w:color w:val="000000"/>
            <w:lang w:val="en-US"/>
          </w:rPr>
          <w:tag w:val="MENDELEY_CITATION_v3_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"/>
          <w:id w:val="294568529"/>
          <w:placeholder>
            <w:docPart w:val="511BF46709F44294ABD3DCF01811381B"/>
          </w:placeholder>
        </w:sdtPr>
        <w:sdtEndPr>
          <w:rPr>
            <w:lang w:val="ru-RU"/>
          </w:rPr>
        </w:sdtEndPr>
        <w:sdtContent>
          <w:r w:rsidRPr="00091F9C">
            <w:rPr>
              <w:rFonts w:cs="Arial"/>
              <w:color w:val="000000"/>
              <w:lang w:val="en-US"/>
            </w:rPr>
            <w:t>[18]</w:t>
          </w:r>
        </w:sdtContent>
      </w:sdt>
      <w:r w:rsidRPr="00091F9C">
        <w:rPr>
          <w:rFonts w:cs="Arial"/>
          <w:color w:val="1F1F1F"/>
          <w:lang w:val="en-US"/>
        </w:rPr>
        <w:t xml:space="preserve">. A novel approach to build a reduce-order model of planar beamlike periodic truss with both high accuracy and high computational efficiency </w:t>
      </w:r>
      <w:proofErr w:type="gramStart"/>
      <w:r w:rsidRPr="00091F9C">
        <w:rPr>
          <w:rFonts w:cs="Arial"/>
          <w:color w:val="1F1F1F"/>
          <w:lang w:val="en-US"/>
        </w:rPr>
        <w:t>is presented</w:t>
      </w:r>
      <w:proofErr w:type="gramEnd"/>
      <w:r w:rsidRPr="00091F9C">
        <w:rPr>
          <w:rFonts w:cs="Arial"/>
          <w:color w:val="1F1F1F"/>
          <w:lang w:val="en-US"/>
        </w:rPr>
        <w:t xml:space="preserve"> in </w:t>
      </w:r>
      <w:sdt>
        <w:sdtPr>
          <w:rPr>
            <w:rFonts w:cs="Arial"/>
            <w:color w:val="000000"/>
            <w:lang w:val="en-US"/>
          </w:rPr>
          <w:tag w:val="MENDELEY_CITATION_v3_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"/>
          <w:id w:val="-860658930"/>
          <w:placeholder>
            <w:docPart w:val="8D9EE9BEA36648A5A947921A92CC0047"/>
          </w:placeholder>
        </w:sdtPr>
        <w:sdtEndPr>
          <w:rPr>
            <w:lang w:val="ru-RU"/>
          </w:rPr>
        </w:sdtEndPr>
        <w:sdtContent>
          <w:r w:rsidRPr="00091F9C">
            <w:rPr>
              <w:rFonts w:cs="Arial"/>
              <w:color w:val="000000"/>
              <w:lang w:val="en-US"/>
            </w:rPr>
            <w:t>[19]</w:t>
          </w:r>
        </w:sdtContent>
      </w:sdt>
      <w:r w:rsidRPr="00091F9C">
        <w:rPr>
          <w:rFonts w:cs="Arial"/>
          <w:color w:val="1F1F1F"/>
          <w:lang w:val="en-US"/>
        </w:rPr>
        <w:t>. This approach merges the classical equivalence method and the discrete </w:t>
      </w:r>
      <w:hyperlink r:id="rId15" w:history="1">
        <w:r w:rsidRPr="00091F9C">
          <w:rPr>
            <w:rStyle w:val="ab"/>
            <w:rFonts w:cs="Arial"/>
            <w:color w:val="1F1F1F"/>
            <w:lang w:val="en-US"/>
          </w:rPr>
          <w:t>adaptive mesh refinement</w:t>
        </w:r>
      </w:hyperlink>
      <w:r w:rsidRPr="00091F9C">
        <w:rPr>
          <w:rFonts w:cs="Arial"/>
          <w:color w:val="1F1F1F"/>
          <w:lang w:val="en-US"/>
        </w:rPr>
        <w:t> </w:t>
      </w:r>
      <w:r w:rsidRPr="00091F9C">
        <w:rPr>
          <w:rFonts w:cs="Arial"/>
          <w:lang w:val="en-US"/>
        </w:rPr>
        <w:t xml:space="preserve">. Analysis of frame buckling without </w:t>
      </w:r>
      <w:proofErr w:type="spellStart"/>
      <w:r w:rsidRPr="00091F9C">
        <w:rPr>
          <w:rFonts w:cs="Arial"/>
          <w:lang w:val="en-US"/>
        </w:rPr>
        <w:t>sidesway</w:t>
      </w:r>
      <w:proofErr w:type="spellEnd"/>
      <w:r w:rsidRPr="00091F9C">
        <w:rPr>
          <w:rFonts w:cs="Arial"/>
          <w:lang w:val="en-US"/>
        </w:rPr>
        <w:t xml:space="preserve"> classification is given in </w:t>
      </w:r>
      <w:sdt>
        <w:sdtPr>
          <w:rPr>
            <w:rFonts w:cs="Arial"/>
            <w:color w:val="000000"/>
            <w:lang w:val="en-US"/>
          </w:rPr>
          <w:tag w:val="MENDELEY_CITATION_v3_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"/>
          <w:id w:val="1223095284"/>
          <w:placeholder>
            <w:docPart w:val="003995A7167749DEADD894C718F6CB05"/>
          </w:placeholder>
        </w:sdtPr>
        <w:sdtEndPr/>
        <w:sdtContent>
          <w:r w:rsidRPr="00091F9C">
            <w:rPr>
              <w:rFonts w:cs="Arial"/>
              <w:color w:val="000000"/>
              <w:lang w:val="en-US"/>
            </w:rPr>
            <w:t>[20]</w:t>
          </w:r>
        </w:sdtContent>
      </w:sdt>
      <w:r w:rsidRPr="00091F9C">
        <w:rPr>
          <w:rFonts w:cs="Arial"/>
          <w:color w:val="000000"/>
          <w:lang w:val="en-US"/>
        </w:rPr>
        <w:t xml:space="preserve"> </w:t>
      </w:r>
      <w:proofErr w:type="gramStart"/>
      <w:r w:rsidRPr="00091F9C">
        <w:rPr>
          <w:rFonts w:cs="Arial"/>
          <w:color w:val="000000"/>
          <w:lang w:val="en-US"/>
        </w:rPr>
        <w:t>An</w:t>
      </w:r>
      <w:proofErr w:type="gramEnd"/>
      <w:r w:rsidRPr="00091F9C">
        <w:rPr>
          <w:rFonts w:cs="Arial"/>
          <w:color w:val="000000"/>
          <w:lang w:val="en-US"/>
        </w:rPr>
        <w:t xml:space="preserve"> analytical calculation of the deflection of a flat external statically indeterminate truss with an arbitrary number of panels in the Maple computer mathematics system was performed in </w:t>
      </w:r>
      <w:sdt>
        <w:sdtPr>
          <w:rPr>
            <w:rFonts w:cs="Arial"/>
            <w:color w:val="000000"/>
            <w:lang w:val="en-US"/>
          </w:rPr>
          <w:tag w:val="MENDELEY_CITATION_v3_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"/>
          <w:id w:val="-680967027"/>
          <w:placeholder>
            <w:docPart w:val="003995A7167749DEADD894C718F6CB05"/>
          </w:placeholder>
        </w:sdtPr>
        <w:sdtEndPr/>
        <w:sdtContent>
          <w:r w:rsidRPr="00091F9C">
            <w:rPr>
              <w:rFonts w:cs="Arial"/>
              <w:color w:val="000000"/>
              <w:lang w:val="en-US"/>
            </w:rPr>
            <w:t>[21]</w:t>
          </w:r>
        </w:sdtContent>
      </w:sdt>
      <w:r w:rsidRPr="00091F9C">
        <w:rPr>
          <w:rFonts w:cs="Arial"/>
          <w:color w:val="000000"/>
          <w:lang w:val="en-US"/>
        </w:rPr>
        <w:t xml:space="preserve">. Formulas for calculating the deflection and natural frequency of vibrations of a planar arched truss depending on the number of panels using the induction method </w:t>
      </w:r>
      <w:proofErr w:type="gramStart"/>
      <w:r w:rsidRPr="00091F9C">
        <w:rPr>
          <w:rFonts w:cs="Arial"/>
          <w:color w:val="000000"/>
          <w:lang w:val="en-US"/>
        </w:rPr>
        <w:t>are derived</w:t>
      </w:r>
      <w:proofErr w:type="gramEnd"/>
      <w:r w:rsidRPr="00091F9C">
        <w:rPr>
          <w:rFonts w:cs="Arial"/>
          <w:color w:val="000000"/>
          <w:lang w:val="en-US"/>
        </w:rPr>
        <w:t xml:space="preserve"> in </w:t>
      </w:r>
      <w:sdt>
        <w:sdtPr>
          <w:rPr>
            <w:rFonts w:cs="Arial"/>
            <w:color w:val="000000"/>
            <w:lang w:val="en-US"/>
          </w:rPr>
          <w:tag w:val="MENDELEY_CITATION_v3_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"/>
          <w:id w:val="-1110513797"/>
          <w:placeholder>
            <w:docPart w:val="003995A7167749DEADD894C718F6CB05"/>
          </w:placeholder>
        </w:sdtPr>
        <w:sdtEndPr/>
        <w:sdtContent>
          <w:r w:rsidRPr="00091F9C">
            <w:rPr>
              <w:rFonts w:cs="Arial"/>
              <w:color w:val="000000"/>
              <w:lang w:val="en-US"/>
            </w:rPr>
            <w:t>[22]</w:t>
          </w:r>
        </w:sdtContent>
      </w:sdt>
      <w:r w:rsidRPr="00091F9C">
        <w:rPr>
          <w:rFonts w:cs="Arial"/>
          <w:color w:val="000000"/>
          <w:lang w:val="en-US"/>
        </w:rPr>
        <w:t xml:space="preserve">. In </w:t>
      </w:r>
      <w:sdt>
        <w:sdtPr>
          <w:rPr>
            <w:rFonts w:cs="Arial"/>
            <w:color w:val="000000"/>
            <w:lang w:val="en-US"/>
          </w:rPr>
          <w:tag w:val="MENDELEY_CITATION_v3_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"/>
          <w:id w:val="1586647621"/>
          <w:placeholder>
            <w:docPart w:val="003995A7167749DEADD894C718F6CB05"/>
          </w:placeholder>
        </w:sdtPr>
        <w:sdtEndPr/>
        <w:sdtContent>
          <w:r w:rsidRPr="00091F9C">
            <w:rPr>
              <w:rFonts w:cs="Arial"/>
              <w:color w:val="000000"/>
              <w:lang w:val="en-US"/>
            </w:rPr>
            <w:t>[23]</w:t>
          </w:r>
        </w:sdtContent>
      </w:sdt>
      <w:r w:rsidRPr="00091F9C">
        <w:rPr>
          <w:rFonts w:cs="Arial"/>
          <w:color w:val="000000"/>
          <w:lang w:val="en-US"/>
        </w:rPr>
        <w:t xml:space="preserve"> a design</w:t>
      </w:r>
      <w:r w:rsidRPr="00C353E8">
        <w:rPr>
          <w:rFonts w:cstheme="minorHAnsi"/>
          <w:color w:val="000000"/>
          <w:lang w:val="en-US"/>
        </w:rPr>
        <w:t xml:space="preserve"> </w:t>
      </w:r>
      <w:r w:rsidRPr="00091F9C">
        <w:rPr>
          <w:rFonts w:cs="Arial"/>
          <w:color w:val="000000"/>
          <w:lang w:val="en-US"/>
        </w:rPr>
        <w:t xml:space="preserve">method of </w:t>
      </w:r>
      <w:proofErr w:type="spellStart"/>
      <w:r w:rsidRPr="00091F9C">
        <w:rPr>
          <w:rFonts w:cs="Arial"/>
          <w:color w:val="000000"/>
          <w:lang w:val="en-US"/>
        </w:rPr>
        <w:t>aeroelastic</w:t>
      </w:r>
      <w:proofErr w:type="spellEnd"/>
      <w:r w:rsidRPr="00091F9C">
        <w:rPr>
          <w:rFonts w:cs="Arial"/>
          <w:color w:val="000000"/>
          <w:lang w:val="en-US"/>
        </w:rPr>
        <w:t xml:space="preserve"> model for long-span three-tower steel truss girder cable-stayed bridge </w:t>
      </w:r>
      <w:proofErr w:type="gramStart"/>
      <w:r w:rsidRPr="00091F9C">
        <w:rPr>
          <w:rFonts w:cs="Arial"/>
          <w:color w:val="000000"/>
          <w:lang w:val="en-US"/>
        </w:rPr>
        <w:t>is proposed</w:t>
      </w:r>
      <w:proofErr w:type="gramEnd"/>
      <w:r w:rsidRPr="00091F9C">
        <w:rPr>
          <w:rFonts w:cs="Arial"/>
          <w:color w:val="000000"/>
          <w:lang w:val="en-US"/>
        </w:rPr>
        <w:t xml:space="preserve"> for the first time. In </w:t>
      </w:r>
      <w:sdt>
        <w:sdtPr>
          <w:rPr>
            <w:rFonts w:cs="Arial"/>
            <w:color w:val="000000"/>
            <w:lang w:val="en-US"/>
          </w:rPr>
          <w:tag w:val="MENDELEY_CITATION_v3_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"/>
          <w:id w:val="295496025"/>
          <w:placeholder>
            <w:docPart w:val="AD632D810A8B490280B68EC6C5918349"/>
          </w:placeholder>
        </w:sdtPr>
        <w:sdtEndPr/>
        <w:sdtContent>
          <w:r w:rsidRPr="00091F9C">
            <w:rPr>
              <w:rFonts w:cs="Arial"/>
              <w:color w:val="000000"/>
              <w:lang w:val="en-US"/>
            </w:rPr>
            <w:t>[24]</w:t>
          </w:r>
        </w:sdtContent>
      </w:sdt>
      <w:r w:rsidRPr="00091F9C">
        <w:rPr>
          <w:rFonts w:cs="Arial"/>
          <w:color w:val="000000"/>
          <w:lang w:val="en-US"/>
        </w:rPr>
        <w:t xml:space="preserve"> a solution </w:t>
      </w:r>
      <w:proofErr w:type="gramStart"/>
      <w:r w:rsidRPr="00091F9C">
        <w:rPr>
          <w:rFonts w:cs="Arial"/>
          <w:color w:val="000000"/>
          <w:lang w:val="en-US"/>
        </w:rPr>
        <w:t>is presented</w:t>
      </w:r>
      <w:proofErr w:type="gramEnd"/>
      <w:r w:rsidRPr="00091F9C">
        <w:rPr>
          <w:rFonts w:cs="Arial"/>
          <w:color w:val="000000"/>
          <w:lang w:val="en-US"/>
        </w:rPr>
        <w:t xml:space="preserve"> using induction and the Maple computer mathematics </w:t>
      </w:r>
      <w:r w:rsidRPr="00091F9C">
        <w:rPr>
          <w:rFonts w:cs="Arial"/>
          <w:color w:val="000000"/>
          <w:lang w:val="en-US"/>
        </w:rPr>
        <w:lastRenderedPageBreak/>
        <w:t xml:space="preserve">system to determine the deflection of a planar model of tower structure depending on the number of identical panels. Analytical formulas for determining the deflection </w:t>
      </w:r>
      <w:proofErr w:type="gramStart"/>
      <w:r w:rsidRPr="00091F9C">
        <w:rPr>
          <w:rFonts w:cs="Arial"/>
          <w:color w:val="000000"/>
          <w:lang w:val="en-US"/>
        </w:rPr>
        <w:t>are derived</w:t>
      </w:r>
      <w:proofErr w:type="gramEnd"/>
      <w:r w:rsidRPr="00091F9C">
        <w:rPr>
          <w:rFonts w:cs="Arial"/>
          <w:color w:val="000000"/>
          <w:lang w:val="en-US"/>
        </w:rPr>
        <w:t xml:space="preserve">. The deflection is determined for four horizontal loading cases: a distributed load and a point load on the top node on one and the other side, respectively. </w:t>
      </w:r>
      <w:r w:rsidRPr="00091F9C">
        <w:rPr>
          <w:rFonts w:cs="Arial"/>
          <w:lang w:val="en-US"/>
        </w:rPr>
        <w:t xml:space="preserve">The static calculation of truss deformations in analytical form </w:t>
      </w:r>
      <w:proofErr w:type="gramStart"/>
      <w:r w:rsidRPr="00091F9C">
        <w:rPr>
          <w:rFonts w:cs="Arial"/>
          <w:lang w:val="en-US"/>
        </w:rPr>
        <w:t>is performed</w:t>
      </w:r>
      <w:proofErr w:type="gramEnd"/>
      <w:r w:rsidRPr="00091F9C">
        <w:rPr>
          <w:rFonts w:cs="Arial"/>
          <w:lang w:val="en-US"/>
        </w:rPr>
        <w:t xml:space="preserve"> in </w:t>
      </w:r>
      <w:sdt>
        <w:sdtPr>
          <w:rPr>
            <w:rFonts w:cs="Arial"/>
            <w:color w:val="000000"/>
            <w:lang w:val="en-US"/>
          </w:rPr>
          <w:tag w:val="MENDELEY_CITATION_v3_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"/>
          <w:id w:val="-919025204"/>
          <w:placeholder>
            <w:docPart w:val="003995A7167749DEADD894C718F6CB05"/>
          </w:placeholder>
        </w:sdtPr>
        <w:sdtEndPr>
          <w:rPr>
            <w:lang w:val="ru-RU"/>
          </w:rPr>
        </w:sdtEndPr>
        <w:sdtContent>
          <w:r w:rsidRPr="00091F9C">
            <w:rPr>
              <w:rFonts w:cs="Arial"/>
              <w:color w:val="000000"/>
              <w:lang w:val="en-US"/>
            </w:rPr>
            <w:t>[25]</w:t>
          </w:r>
        </w:sdtContent>
      </w:sdt>
      <w:r w:rsidRPr="00091F9C">
        <w:rPr>
          <w:rFonts w:cs="Arial"/>
          <w:lang w:val="en-US"/>
        </w:rPr>
        <w:t xml:space="preserve">. The formulas for the dependence of the deflection of a trapezoidal beam truss on the number of panels obtained and analyzed in </w:t>
      </w:r>
      <w:sdt>
        <w:sdtPr>
          <w:rPr>
            <w:rFonts w:cs="Arial"/>
            <w:color w:val="000000"/>
            <w:lang w:val="en-US"/>
          </w:rPr>
          <w:tag w:val="MENDELEY_CITATION_v3_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"/>
          <w:id w:val="-797828449"/>
          <w:placeholder>
            <w:docPart w:val="003995A7167749DEADD894C718F6CB05"/>
          </w:placeholder>
        </w:sdtPr>
        <w:sdtEndPr>
          <w:rPr>
            <w:lang w:val="ru-RU"/>
          </w:rPr>
        </w:sdtEndPr>
        <w:sdtContent>
          <w:r w:rsidRPr="00091F9C">
            <w:rPr>
              <w:rFonts w:cs="Arial"/>
              <w:color w:val="000000"/>
              <w:lang w:val="en-US"/>
            </w:rPr>
            <w:t>[26]</w:t>
          </w:r>
        </w:sdtContent>
      </w:sdt>
      <w:r w:rsidRPr="00091F9C">
        <w:rPr>
          <w:rFonts w:cs="Arial"/>
          <w:lang w:val="en-US"/>
        </w:rPr>
        <w:t xml:space="preserve">. The statics and dynamics of spacecraft antenna trusses are discussed </w:t>
      </w:r>
      <w:sdt>
        <w:sdtPr>
          <w:rPr>
            <w:rFonts w:cs="Arial"/>
            <w:color w:val="000000"/>
            <w:lang w:val="en-US"/>
          </w:rPr>
          <w:tag w:val="MENDELEY_CITATION_v3_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"/>
          <w:id w:val="1469404981"/>
          <w:placeholder>
            <w:docPart w:val="003995A7167749DEADD894C718F6CB05"/>
          </w:placeholder>
        </w:sdtPr>
        <w:sdtEndPr/>
        <w:sdtContent>
          <w:r w:rsidRPr="00091F9C">
            <w:rPr>
              <w:rFonts w:cs="Arial"/>
              <w:color w:val="000000"/>
              <w:lang w:val="en-US"/>
            </w:rPr>
            <w:t>[27]</w:t>
          </w:r>
        </w:sdtContent>
      </w:sdt>
      <w:r w:rsidRPr="00091F9C">
        <w:rPr>
          <w:rFonts w:cs="Arial"/>
          <w:color w:val="000000"/>
          <w:lang w:val="en-US"/>
        </w:rPr>
        <w:t xml:space="preserve">. The natural frequencies calculated by the frequency equation are compared with those obtained by the finite element software ANSYS to verify the GMM model proposed in this paper.  By using the mode shapes and their orthogonality, the reduced-order decoupled dynamic equations of the spacecraft obtained. </w:t>
      </w:r>
      <w:r w:rsidRPr="00091F9C">
        <w:rPr>
          <w:rFonts w:cs="Arial"/>
          <w:lang w:val="en-US"/>
        </w:rPr>
        <w:t xml:space="preserve">A rational analysis of the influence of geometric and material parameters on the triangular lattice truss beam’s performance </w:t>
      </w:r>
      <w:proofErr w:type="gramStart"/>
      <w:r w:rsidRPr="00091F9C">
        <w:rPr>
          <w:rFonts w:cs="Arial"/>
          <w:lang w:val="en-US"/>
        </w:rPr>
        <w:t>is presented</w:t>
      </w:r>
      <w:proofErr w:type="gramEnd"/>
      <w:r w:rsidRPr="00091F9C">
        <w:rPr>
          <w:rFonts w:cs="Arial"/>
          <w:lang w:val="en-US"/>
        </w:rPr>
        <w:t xml:space="preserve"> in </w:t>
      </w:r>
      <w:sdt>
        <w:sdtPr>
          <w:rPr>
            <w:rFonts w:cs="Arial"/>
            <w:color w:val="000000"/>
            <w:lang w:val="en-US"/>
          </w:rPr>
          <w:tag w:val="MENDELEY_CITATION_v3_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"/>
          <w:id w:val="723948513"/>
          <w:placeholder>
            <w:docPart w:val="003995A7167749DEADD894C718F6CB05"/>
          </w:placeholder>
        </w:sdtPr>
        <w:sdtEndPr/>
        <w:sdtContent>
          <w:r w:rsidRPr="00091F9C">
            <w:rPr>
              <w:rFonts w:cs="Arial"/>
              <w:color w:val="000000"/>
              <w:lang w:val="en-US"/>
            </w:rPr>
            <w:t>[28]</w:t>
          </w:r>
        </w:sdtContent>
      </w:sdt>
      <w:r w:rsidRPr="00091F9C">
        <w:rPr>
          <w:rFonts w:cs="Arial"/>
          <w:lang w:val="en-US"/>
        </w:rPr>
        <w:t xml:space="preserve">, along with a novel method for correlating static </w:t>
      </w:r>
      <w:proofErr w:type="spellStart"/>
      <w:r w:rsidRPr="00091F9C">
        <w:rPr>
          <w:rFonts w:cs="Arial"/>
          <w:lang w:val="en-US"/>
        </w:rPr>
        <w:t>stiffnesses</w:t>
      </w:r>
      <w:proofErr w:type="spellEnd"/>
      <w:r w:rsidRPr="00091F9C">
        <w:rPr>
          <w:rFonts w:cs="Arial"/>
          <w:lang w:val="en-US"/>
        </w:rPr>
        <w:t xml:space="preserve"> to natural frequencies in bending and torsion. The equivalent bending and torsional stiffness of the structure is estimated using finite element modeling with variations in the cross-section, material properties, location and orientation of individual composite tubes in the repeating lattice truss element. The problems of optimization of truss structures considered in </w:t>
      </w:r>
      <w:sdt>
        <w:sdtPr>
          <w:rPr>
            <w:rFonts w:cs="Arial"/>
            <w:color w:val="000000"/>
            <w:lang w:val="en-US"/>
          </w:rPr>
          <w:tag w:val="MENDELEY_CITATION_v3_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"/>
          <w:id w:val="94289233"/>
          <w:placeholder>
            <w:docPart w:val="003995A7167749DEADD894C718F6CB05"/>
          </w:placeholder>
        </w:sdtPr>
        <w:sdtEndPr/>
        <w:sdtContent>
          <w:r w:rsidRPr="00091F9C">
            <w:rPr>
              <w:rFonts w:cs="Arial"/>
              <w:color w:val="000000"/>
              <w:lang w:val="en-US"/>
            </w:rPr>
            <w:t>[29]</w:t>
          </w:r>
        </w:sdtContent>
      </w:sdt>
      <w:r w:rsidRPr="00091F9C">
        <w:rPr>
          <w:rFonts w:cs="Arial"/>
          <w:color w:val="000000"/>
          <w:lang w:val="en-US"/>
        </w:rPr>
        <w:t xml:space="preserve">. The validity and reliability of the truss calculation method proposed here </w:t>
      </w:r>
      <w:proofErr w:type="gramStart"/>
      <w:r w:rsidRPr="00091F9C">
        <w:rPr>
          <w:rFonts w:cs="Arial"/>
          <w:color w:val="000000"/>
          <w:lang w:val="en-US"/>
        </w:rPr>
        <w:t>are confirmed</w:t>
      </w:r>
      <w:proofErr w:type="gramEnd"/>
      <w:r w:rsidRPr="00091F9C">
        <w:rPr>
          <w:rFonts w:cs="Arial"/>
          <w:color w:val="000000"/>
          <w:lang w:val="en-US"/>
        </w:rPr>
        <w:t xml:space="preserve"> using the example of planar and spatial truss structures, demonstrating that the method significantly reduces the computation time in structural analysis – up to 25 times – compared to traditional Monte Carlo methods. A space frame theory </w:t>
      </w:r>
      <w:proofErr w:type="gramStart"/>
      <w:r w:rsidRPr="00091F9C">
        <w:rPr>
          <w:rFonts w:cs="Arial"/>
          <w:color w:val="000000"/>
          <w:lang w:val="en-US"/>
        </w:rPr>
        <w:t>is presented</w:t>
      </w:r>
      <w:proofErr w:type="gramEnd"/>
      <w:r w:rsidRPr="00091F9C">
        <w:rPr>
          <w:rFonts w:cs="Arial"/>
          <w:color w:val="000000"/>
          <w:lang w:val="en-US"/>
        </w:rPr>
        <w:t xml:space="preserve"> in </w:t>
      </w:r>
      <w:sdt>
        <w:sdtPr>
          <w:rPr>
            <w:rFonts w:cs="Arial"/>
            <w:color w:val="000000"/>
            <w:lang w:val="en-US"/>
          </w:rPr>
          <w:tag w:val="MENDELEY_CITATION_v3_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"/>
          <w:id w:val="550499536"/>
          <w:placeholder>
            <w:docPart w:val="003995A7167749DEADD894C718F6CB05"/>
          </w:placeholder>
        </w:sdtPr>
        <w:sdtEndPr/>
        <w:sdtContent>
          <w:r w:rsidRPr="00091F9C">
            <w:rPr>
              <w:rFonts w:cs="Arial"/>
              <w:color w:val="000000"/>
              <w:lang w:val="en-US"/>
            </w:rPr>
            <w:t>[30]</w:t>
          </w:r>
        </w:sdtContent>
      </w:sdt>
      <w:r w:rsidRPr="00091F9C">
        <w:rPr>
          <w:rFonts w:cs="Arial"/>
          <w:color w:val="000000"/>
          <w:lang w:val="en-US"/>
        </w:rPr>
        <w:t xml:space="preserve">, which can be used as the basis for the implementation of an analysis platform for the first order linear analysis of space frames with significant warping restraint at their nodes. An analytical assessment of the deflection of a rod model of a hipped roof structure using the induction method and a computer system of symbolic calculations </w:t>
      </w:r>
      <w:proofErr w:type="gramStart"/>
      <w:r w:rsidRPr="00091F9C">
        <w:rPr>
          <w:rFonts w:cs="Arial"/>
          <w:color w:val="000000"/>
          <w:lang w:val="en-US"/>
        </w:rPr>
        <w:t>is given</w:t>
      </w:r>
      <w:proofErr w:type="gramEnd"/>
      <w:r w:rsidRPr="00091F9C">
        <w:rPr>
          <w:rFonts w:cs="Arial"/>
          <w:color w:val="000000"/>
          <w:lang w:val="en-US"/>
        </w:rPr>
        <w:t xml:space="preserve"> in </w:t>
      </w:r>
      <w:sdt>
        <w:sdtPr>
          <w:rPr>
            <w:rFonts w:cs="Arial"/>
            <w:color w:val="000000"/>
          </w:rPr>
          <w:tag w:val="MENDELEY_CITATION_v3_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"/>
          <w:id w:val="-882407757"/>
          <w:placeholder>
            <w:docPart w:val="003995A7167749DEADD894C718F6CB05"/>
          </w:placeholder>
        </w:sdtPr>
        <w:sdtEndPr/>
        <w:sdtContent>
          <w:r w:rsidRPr="00091F9C">
            <w:rPr>
              <w:rFonts w:cs="Arial"/>
              <w:color w:val="000000"/>
              <w:lang w:val="en-US"/>
            </w:rPr>
            <w:t>[31]</w:t>
          </w:r>
        </w:sdtContent>
      </w:sdt>
      <w:r w:rsidRPr="00091F9C">
        <w:rPr>
          <w:rFonts w:cs="Arial"/>
          <w:color w:val="000000"/>
          <w:lang w:val="en-US"/>
        </w:rPr>
        <w:t>.</w:t>
      </w:r>
    </w:p>
    <w:p w14:paraId="154E694A" w14:textId="743DC47F" w:rsidR="00712E7E" w:rsidRPr="00347727" w:rsidRDefault="00712E7E" w:rsidP="00712E7E">
      <w:pPr>
        <w:rPr>
          <w:rFonts w:cs="Arial"/>
          <w:color w:val="000000"/>
          <w:lang w:val="en-US"/>
        </w:rPr>
      </w:pPr>
      <w:r w:rsidRPr="00347727">
        <w:rPr>
          <w:rFonts w:cs="Arial"/>
          <w:color w:val="000000"/>
          <w:lang w:val="en-US"/>
        </w:rPr>
        <w:t xml:space="preserve">In this paper, we derive formulas for the dependence of the deflections of a spatial axisymmetric structure on the number of panels, Fig. 1. A characteristic feature of the problem is the large number of its rod elements. While, for example, in plane trusses </w:t>
      </w:r>
      <w:sdt>
        <w:sdtPr>
          <w:rPr>
            <w:rFonts w:cs="Arial"/>
            <w:color w:val="000000"/>
            <w:lang w:val="en-US"/>
          </w:rPr>
          <w:tag w:val="MENDELEY_CITATION_v3_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"/>
          <w:id w:val="1458830802"/>
          <w:placeholder>
            <w:docPart w:val="125AC22DC2174B7784934A509C6029D3"/>
          </w:placeholder>
        </w:sdtPr>
        <w:sdtEndPr/>
        <w:sdtContent>
          <w:r w:rsidRPr="00347727">
            <w:rPr>
              <w:rFonts w:cs="Arial"/>
              <w:color w:val="000000"/>
              <w:lang w:val="en-US"/>
            </w:rPr>
            <w:t>[15]</w:t>
          </w:r>
        </w:sdtContent>
      </w:sdt>
      <w:r w:rsidRPr="00347727">
        <w:rPr>
          <w:rFonts w:cs="Arial"/>
          <w:color w:val="000000"/>
          <w:lang w:val="en-US"/>
        </w:rPr>
        <w:t xml:space="preserve">  and </w:t>
      </w:r>
      <w:sdt>
        <w:sdtPr>
          <w:rPr>
            <w:rFonts w:cs="Arial"/>
            <w:color w:val="000000"/>
            <w:lang w:val="en-US"/>
          </w:rPr>
          <w:tag w:val="MENDELEY_CITATION_v3_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"/>
          <w:id w:val="-858965013"/>
          <w:placeholder>
            <w:docPart w:val="3D2B981A15274D1F8E8B404A24DA9998"/>
          </w:placeholder>
        </w:sdtPr>
        <w:sdtEndPr/>
        <w:sdtContent>
          <w:r w:rsidRPr="00347727">
            <w:rPr>
              <w:rFonts w:cs="Arial"/>
              <w:color w:val="000000"/>
              <w:lang w:val="en-US"/>
            </w:rPr>
            <w:t>[22]</w:t>
          </w:r>
        </w:sdtContent>
      </w:sdt>
      <w:r w:rsidRPr="00347727">
        <w:rPr>
          <w:rFonts w:cs="Arial"/>
          <w:color w:val="000000"/>
          <w:lang w:val="en-US"/>
        </w:rPr>
        <w:t xml:space="preserve">, the dependence of the number of rods on the number of panels </w:t>
      </w:r>
      <w:r w:rsidRPr="00347727">
        <w:rPr>
          <w:rFonts w:cs="Arial"/>
          <w:i/>
          <w:color w:val="000000"/>
          <w:lang w:val="en-US"/>
        </w:rPr>
        <w:t>n</w:t>
      </w:r>
      <w:r w:rsidRPr="00347727">
        <w:rPr>
          <w:rFonts w:cs="Arial"/>
          <w:color w:val="000000"/>
          <w:lang w:val="en-US"/>
        </w:rPr>
        <w:t xml:space="preserve"> is expressed by the formulas 8</w:t>
      </w:r>
      <w:r w:rsidRPr="00347727">
        <w:rPr>
          <w:rFonts w:cs="Arial"/>
          <w:i/>
          <w:color w:val="000000"/>
          <w:lang w:val="en-US"/>
        </w:rPr>
        <w:t>n</w:t>
      </w:r>
      <w:r w:rsidRPr="00347727">
        <w:rPr>
          <w:rFonts w:cs="Arial"/>
          <w:color w:val="000000"/>
          <w:lang w:val="en-US"/>
        </w:rPr>
        <w:t>+20 and 8</w:t>
      </w:r>
      <w:r w:rsidRPr="00347727">
        <w:rPr>
          <w:rFonts w:cs="Arial"/>
          <w:i/>
          <w:color w:val="000000"/>
          <w:lang w:val="en-US"/>
        </w:rPr>
        <w:t>n</w:t>
      </w:r>
      <w:r w:rsidRPr="00347727">
        <w:rPr>
          <w:rFonts w:cs="Arial"/>
          <w:color w:val="000000"/>
          <w:lang w:val="en-US"/>
        </w:rPr>
        <w:t xml:space="preserve">+28, respectively, in the truss under consideration with </w:t>
      </w:r>
      <w:r w:rsidRPr="00347727">
        <w:rPr>
          <w:rFonts w:cs="Arial"/>
          <w:i/>
          <w:color w:val="000000"/>
          <w:lang w:val="en-US"/>
        </w:rPr>
        <w:t>n</w:t>
      </w:r>
      <w:r w:rsidRPr="00347727">
        <w:rPr>
          <w:rFonts w:cs="Arial"/>
          <w:color w:val="000000"/>
          <w:lang w:val="en-US"/>
        </w:rPr>
        <w:t xml:space="preserve"> floors, this dependence is significantly stronger. The truss under consideration has </w:t>
      </w:r>
      <w:r w:rsidRPr="00347727">
        <w:rPr>
          <w:rFonts w:cs="Arial"/>
          <w:i/>
          <w:color w:val="000000"/>
          <w:lang w:val="en-US"/>
        </w:rPr>
        <w:t>K</w:t>
      </w:r>
      <w:r w:rsidRPr="00347727">
        <w:rPr>
          <w:rFonts w:cs="Arial"/>
          <w:color w:val="000000"/>
          <w:lang w:val="en-US"/>
        </w:rPr>
        <w:t>=36</w:t>
      </w:r>
      <w:r w:rsidRPr="00347727">
        <w:rPr>
          <w:rFonts w:cs="Arial"/>
          <w:i/>
          <w:color w:val="000000"/>
          <w:lang w:val="en-US"/>
        </w:rPr>
        <w:t>n</w:t>
      </w:r>
      <w:r w:rsidRPr="00347727">
        <w:rPr>
          <w:rFonts w:cs="Arial"/>
          <w:color w:val="000000"/>
          <w:lang w:val="en-US"/>
        </w:rPr>
        <w:t>+</w:t>
      </w:r>
      <w:proofErr w:type="gramStart"/>
      <w:r w:rsidRPr="00347727">
        <w:rPr>
          <w:rFonts w:cs="Arial"/>
          <w:color w:val="000000"/>
          <w:lang w:val="en-US"/>
        </w:rPr>
        <w:t>39  members</w:t>
      </w:r>
      <w:proofErr w:type="gramEnd"/>
      <w:r w:rsidRPr="00347727">
        <w:rPr>
          <w:rFonts w:cs="Arial"/>
          <w:color w:val="000000"/>
          <w:lang w:val="en-US"/>
        </w:rPr>
        <w:t xml:space="preserve">, including 15 support members, 12 of which are vertical posts of length </w:t>
      </w:r>
      <w:r w:rsidRPr="00347727">
        <w:rPr>
          <w:rFonts w:cs="Arial"/>
          <w:i/>
          <w:color w:val="000000"/>
          <w:lang w:val="en-US"/>
        </w:rPr>
        <w:t>h</w:t>
      </w:r>
      <w:r w:rsidRPr="00347727">
        <w:rPr>
          <w:rFonts w:cs="Arial"/>
          <w:color w:val="000000"/>
          <w:lang w:val="en-US"/>
        </w:rPr>
        <w:t>.</w:t>
      </w:r>
      <w:r w:rsidR="00347727" w:rsidRPr="00347727">
        <w:rPr>
          <w:rFonts w:cs="Arial"/>
          <w:color w:val="000000"/>
          <w:lang w:val="en-US"/>
        </w:rPr>
        <w:t xml:space="preserve"> </w:t>
      </w:r>
      <w:r w:rsidRPr="00347727">
        <w:rPr>
          <w:rFonts w:cs="Arial"/>
          <w:color w:val="000000"/>
          <w:lang w:val="en-US"/>
        </w:rPr>
        <w:t>The truss contains rods. The speed of analytical transformations significantly depends on the number of rods in the structure.</w:t>
      </w:r>
    </w:p>
    <w:p w14:paraId="7C2A02FD" w14:textId="77777777" w:rsidR="00712E7E" w:rsidRPr="00C353E8" w:rsidRDefault="00712E7E" w:rsidP="00712E7E">
      <w:pPr>
        <w:pStyle w:val="1"/>
        <w:numPr>
          <w:ilvl w:val="0"/>
          <w:numId w:val="37"/>
        </w:numPr>
        <w:spacing w:line="259" w:lineRule="auto"/>
        <w:ind w:left="432" w:hanging="432"/>
        <w:rPr>
          <w:rFonts w:cstheme="minorHAnsi"/>
          <w:sz w:val="22"/>
          <w:szCs w:val="22"/>
        </w:rPr>
      </w:pPr>
      <w:r w:rsidRPr="00C353E8">
        <w:rPr>
          <w:rFonts w:cstheme="minorHAnsi"/>
          <w:sz w:val="22"/>
          <w:szCs w:val="22"/>
          <w:lang w:val="en-US"/>
        </w:rPr>
        <w:t>Materials</w:t>
      </w:r>
      <w:r w:rsidRPr="00C353E8">
        <w:rPr>
          <w:rFonts w:cstheme="minorHAnsi"/>
          <w:sz w:val="22"/>
          <w:szCs w:val="22"/>
        </w:rPr>
        <w:t xml:space="preserve"> </w:t>
      </w:r>
      <w:r w:rsidRPr="00C353E8">
        <w:rPr>
          <w:rFonts w:cstheme="minorHAnsi"/>
          <w:sz w:val="22"/>
          <w:szCs w:val="22"/>
          <w:lang w:val="en-US"/>
        </w:rPr>
        <w:t>and</w:t>
      </w:r>
      <w:r w:rsidRPr="00C353E8">
        <w:rPr>
          <w:rFonts w:cstheme="minorHAnsi"/>
          <w:sz w:val="22"/>
          <w:szCs w:val="22"/>
        </w:rPr>
        <w:t xml:space="preserve"> </w:t>
      </w:r>
      <w:r w:rsidRPr="00C353E8">
        <w:rPr>
          <w:rFonts w:cstheme="minorHAnsi"/>
          <w:sz w:val="22"/>
          <w:szCs w:val="22"/>
          <w:lang w:val="en-US"/>
        </w:rPr>
        <w:t>Methods</w:t>
      </w:r>
    </w:p>
    <w:p w14:paraId="72C18C35" w14:textId="77777777" w:rsidR="00712E7E" w:rsidRPr="00243ED5" w:rsidRDefault="00712E7E" w:rsidP="00712E7E">
      <w:pPr>
        <w:rPr>
          <w:rFonts w:cstheme="minorHAnsi"/>
          <w:bCs/>
          <w:lang w:val="en-US"/>
        </w:rPr>
      </w:pPr>
      <w:r w:rsidRPr="00C060D6">
        <w:rPr>
          <w:rFonts w:cstheme="minorHAnsi"/>
          <w:bCs/>
          <w:lang w:val="en-US"/>
        </w:rPr>
        <w:t xml:space="preserve">The tower-type cruciform hinge-rod structure has twelve identical flat lateral faces—diagonal lattices of height </w:t>
      </w:r>
      <w:proofErr w:type="spellStart"/>
      <w:proofErr w:type="gramStart"/>
      <w:r w:rsidRPr="00C060D6">
        <w:rPr>
          <w:rFonts w:cstheme="minorHAnsi"/>
          <w:bCs/>
          <w:i/>
          <w:lang w:val="en-US"/>
        </w:rPr>
        <w:t>nh</w:t>
      </w:r>
      <w:proofErr w:type="spellEnd"/>
      <w:proofErr w:type="gramEnd"/>
      <w:r w:rsidRPr="00C060D6">
        <w:rPr>
          <w:rFonts w:cstheme="minorHAnsi"/>
          <w:bCs/>
          <w:lang w:val="en-US"/>
        </w:rPr>
        <w:t xml:space="preserve">. </w:t>
      </w:r>
      <w:proofErr w:type="gramStart"/>
      <w:r w:rsidRPr="00C060D6">
        <w:rPr>
          <w:rFonts w:cstheme="minorHAnsi"/>
          <w:bCs/>
          <w:lang w:val="en-US"/>
        </w:rPr>
        <w:t xml:space="preserve">The structure is supported by twelve vertical rigid support rods and three horizontal rods, modeling a spherical support at </w:t>
      </w:r>
      <w:r w:rsidRPr="00C060D6">
        <w:rPr>
          <w:rFonts w:cstheme="minorHAnsi"/>
          <w:bCs/>
          <w:i/>
          <w:lang w:val="en-US"/>
        </w:rPr>
        <w:t>A</w:t>
      </w:r>
      <w:r w:rsidRPr="00C060D6">
        <w:rPr>
          <w:rFonts w:cstheme="minorHAnsi"/>
          <w:bCs/>
          <w:lang w:val="en-US"/>
        </w:rPr>
        <w:t xml:space="preserve"> and a cylindrical one at </w:t>
      </w:r>
      <w:r w:rsidRPr="00C060D6">
        <w:rPr>
          <w:rFonts w:cstheme="minorHAnsi"/>
          <w:bCs/>
          <w:i/>
          <w:lang w:val="en-US"/>
        </w:rPr>
        <w:t>B</w:t>
      </w:r>
      <w:proofErr w:type="gramEnd"/>
      <w:r w:rsidRPr="00C060D6">
        <w:rPr>
          <w:rFonts w:cstheme="minorHAnsi"/>
          <w:bCs/>
          <w:lang w:val="en-US"/>
        </w:rPr>
        <w:t xml:space="preserve">. Four rods of length </w:t>
      </w:r>
      <w:r w:rsidRPr="00C060D6">
        <w:rPr>
          <w:rFonts w:cstheme="minorHAnsi"/>
          <w:position w:val="-8"/>
        </w:rPr>
        <w:object w:dxaOrig="1200" w:dyaOrig="400" w14:anchorId="54C3F2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5pt;height:20.15pt" o:ole="">
            <v:imagedata r:id="rId16" o:title=""/>
          </v:shape>
          <o:OLEObject Type="Embed" ProgID="Equation.DSMT4" ShapeID="_x0000_i1025" DrawAspect="Content" ObjectID="_1833808582" r:id="rId17"/>
        </w:object>
      </w:r>
      <w:r w:rsidRPr="00C060D6">
        <w:rPr>
          <w:rFonts w:cstheme="minorHAnsi"/>
          <w:lang w:val="en-US"/>
        </w:rPr>
        <w:t xml:space="preserve"> </w:t>
      </w:r>
      <w:r>
        <w:rPr>
          <w:rFonts w:cstheme="minorHAnsi"/>
          <w:lang w:val="en-US"/>
        </w:rPr>
        <w:t xml:space="preserve">and </w:t>
      </w:r>
      <w:r w:rsidRPr="00A87455">
        <w:rPr>
          <w:position w:val="-8"/>
        </w:rPr>
        <w:object w:dxaOrig="1320" w:dyaOrig="400" w14:anchorId="7C32D6D2">
          <v:shape id="_x0000_i1026" type="#_x0000_t75" style="width:65.65pt;height:20.15pt" o:ole="">
            <v:imagedata r:id="rId18" o:title=""/>
          </v:shape>
          <o:OLEObject Type="Embed" ProgID="Equation.DSMT4" ShapeID="_x0000_i1026" DrawAspect="Content" ObjectID="_1833808583" r:id="rId19"/>
        </w:object>
      </w:r>
      <w:r w:rsidRPr="00C060D6">
        <w:rPr>
          <w:rFonts w:cstheme="minorHAnsi"/>
          <w:bCs/>
          <w:lang w:val="en-US"/>
        </w:rPr>
        <w:t xml:space="preserve"> converge at the apex </w:t>
      </w:r>
      <w:r w:rsidRPr="00C060D6">
        <w:rPr>
          <w:rFonts w:cstheme="minorHAnsi"/>
          <w:bCs/>
          <w:i/>
          <w:lang w:val="en-US"/>
        </w:rPr>
        <w:t>C</w:t>
      </w:r>
      <w:r w:rsidRPr="00C060D6">
        <w:rPr>
          <w:rFonts w:cstheme="minorHAnsi"/>
          <w:bCs/>
          <w:lang w:val="en-US"/>
        </w:rPr>
        <w:t>.</w:t>
      </w:r>
      <w:r>
        <w:rPr>
          <w:rFonts w:cstheme="minorHAnsi"/>
          <w:bCs/>
          <w:lang w:val="en-US"/>
        </w:rPr>
        <w:t xml:space="preserve"> </w:t>
      </w:r>
      <w:r w:rsidRPr="008061A9">
        <w:rPr>
          <w:rFonts w:cstheme="minorHAnsi"/>
          <w:bCs/>
          <w:lang w:val="en-US"/>
        </w:rPr>
        <w:t xml:space="preserve">The task is to obtain an analytical dependence of the deflections of the structure on the number of panels. </w:t>
      </w:r>
      <w:r w:rsidRPr="00C353E8">
        <w:rPr>
          <w:rFonts w:cstheme="minorHAnsi"/>
          <w:bCs/>
          <w:lang w:val="en-US"/>
        </w:rPr>
        <w:t>The</w:t>
      </w:r>
      <w:r w:rsidRPr="00C060D6">
        <w:rPr>
          <w:rFonts w:cstheme="minorHAnsi"/>
          <w:bCs/>
          <w:lang w:val="en-US"/>
        </w:rPr>
        <w:t xml:space="preserve"> </w:t>
      </w:r>
      <w:r w:rsidRPr="00C353E8">
        <w:rPr>
          <w:rFonts w:cstheme="minorHAnsi"/>
          <w:bCs/>
          <w:lang w:val="en-US"/>
        </w:rPr>
        <w:t>calculation</w:t>
      </w:r>
      <w:r w:rsidRPr="00C060D6">
        <w:rPr>
          <w:rFonts w:cstheme="minorHAnsi"/>
          <w:bCs/>
          <w:lang w:val="en-US"/>
        </w:rPr>
        <w:t xml:space="preserve"> </w:t>
      </w:r>
      <w:r w:rsidRPr="00C353E8">
        <w:rPr>
          <w:rFonts w:cstheme="minorHAnsi"/>
          <w:bCs/>
          <w:lang w:val="en-US"/>
        </w:rPr>
        <w:t>of</w:t>
      </w:r>
      <w:r w:rsidRPr="00C060D6">
        <w:rPr>
          <w:rFonts w:cstheme="minorHAnsi"/>
          <w:bCs/>
          <w:lang w:val="en-US"/>
        </w:rPr>
        <w:t xml:space="preserve"> </w:t>
      </w:r>
      <w:r w:rsidRPr="00C353E8">
        <w:rPr>
          <w:rFonts w:cstheme="minorHAnsi"/>
          <w:bCs/>
          <w:lang w:val="en-US"/>
        </w:rPr>
        <w:t>forces</w:t>
      </w:r>
      <w:r w:rsidRPr="00C060D6">
        <w:rPr>
          <w:rFonts w:cstheme="minorHAnsi"/>
          <w:bCs/>
          <w:lang w:val="en-US"/>
        </w:rPr>
        <w:t xml:space="preserve"> </w:t>
      </w:r>
      <w:r w:rsidRPr="00C353E8">
        <w:rPr>
          <w:rFonts w:cstheme="minorHAnsi"/>
          <w:bCs/>
          <w:lang w:val="en-US"/>
        </w:rPr>
        <w:t>in</w:t>
      </w:r>
      <w:r w:rsidRPr="00C060D6">
        <w:rPr>
          <w:rFonts w:cstheme="minorHAnsi"/>
          <w:bCs/>
          <w:lang w:val="en-US"/>
        </w:rPr>
        <w:t xml:space="preserve"> </w:t>
      </w:r>
      <w:r w:rsidRPr="00C353E8">
        <w:rPr>
          <w:rFonts w:cstheme="minorHAnsi"/>
          <w:bCs/>
          <w:lang w:val="en-US"/>
        </w:rPr>
        <w:t>the</w:t>
      </w:r>
      <w:r w:rsidRPr="00C060D6">
        <w:rPr>
          <w:rFonts w:cstheme="minorHAnsi"/>
          <w:bCs/>
          <w:lang w:val="en-US"/>
        </w:rPr>
        <w:t xml:space="preserve"> </w:t>
      </w:r>
      <w:r w:rsidRPr="00C353E8">
        <w:rPr>
          <w:rFonts w:cstheme="minorHAnsi"/>
          <w:bCs/>
          <w:lang w:val="en-US"/>
        </w:rPr>
        <w:t>rods</w:t>
      </w:r>
      <w:r w:rsidRPr="00C060D6">
        <w:rPr>
          <w:rFonts w:cstheme="minorHAnsi"/>
          <w:bCs/>
          <w:lang w:val="en-US"/>
        </w:rPr>
        <w:t xml:space="preserve"> </w:t>
      </w:r>
      <w:proofErr w:type="gramStart"/>
      <w:r w:rsidRPr="00C353E8">
        <w:rPr>
          <w:rFonts w:cstheme="minorHAnsi"/>
          <w:bCs/>
          <w:lang w:val="en-US"/>
        </w:rPr>
        <w:t>is</w:t>
      </w:r>
      <w:r w:rsidRPr="00C060D6">
        <w:rPr>
          <w:rFonts w:cstheme="minorHAnsi"/>
          <w:bCs/>
          <w:lang w:val="en-US"/>
        </w:rPr>
        <w:t xml:space="preserve"> </w:t>
      </w:r>
      <w:r w:rsidRPr="00C353E8">
        <w:rPr>
          <w:rFonts w:cstheme="minorHAnsi"/>
          <w:bCs/>
          <w:lang w:val="en-US"/>
        </w:rPr>
        <w:t>performed</w:t>
      </w:r>
      <w:proofErr w:type="gramEnd"/>
      <w:r w:rsidRPr="00C060D6">
        <w:rPr>
          <w:rFonts w:cstheme="minorHAnsi"/>
          <w:bCs/>
          <w:lang w:val="en-US"/>
        </w:rPr>
        <w:t xml:space="preserve"> </w:t>
      </w:r>
      <w:r w:rsidRPr="00C353E8">
        <w:rPr>
          <w:rFonts w:cstheme="minorHAnsi"/>
          <w:bCs/>
          <w:lang w:val="en-US"/>
        </w:rPr>
        <w:t>in</w:t>
      </w:r>
      <w:r w:rsidRPr="00C060D6">
        <w:rPr>
          <w:rFonts w:cstheme="minorHAnsi"/>
          <w:bCs/>
          <w:lang w:val="en-US"/>
        </w:rPr>
        <w:t xml:space="preserve"> </w:t>
      </w:r>
      <w:r w:rsidRPr="00C353E8">
        <w:rPr>
          <w:rFonts w:cstheme="minorHAnsi"/>
          <w:bCs/>
          <w:lang w:val="en-US"/>
        </w:rPr>
        <w:t>analytical</w:t>
      </w:r>
      <w:r w:rsidRPr="00C060D6">
        <w:rPr>
          <w:rFonts w:cstheme="minorHAnsi"/>
          <w:bCs/>
          <w:lang w:val="en-US"/>
        </w:rPr>
        <w:t xml:space="preserve"> </w:t>
      </w:r>
      <w:r w:rsidRPr="00C353E8">
        <w:rPr>
          <w:rFonts w:cstheme="minorHAnsi"/>
          <w:bCs/>
          <w:lang w:val="en-US"/>
        </w:rPr>
        <w:t>form</w:t>
      </w:r>
      <w:r w:rsidRPr="00C060D6">
        <w:rPr>
          <w:rFonts w:cstheme="minorHAnsi"/>
          <w:bCs/>
          <w:lang w:val="en-US"/>
        </w:rPr>
        <w:t xml:space="preserve"> </w:t>
      </w:r>
      <w:r w:rsidRPr="00C353E8">
        <w:rPr>
          <w:rFonts w:cstheme="minorHAnsi"/>
          <w:bCs/>
          <w:lang w:val="en-US"/>
        </w:rPr>
        <w:t>using</w:t>
      </w:r>
      <w:r w:rsidRPr="00C060D6">
        <w:rPr>
          <w:rFonts w:cstheme="minorHAnsi"/>
          <w:bCs/>
          <w:lang w:val="en-US"/>
        </w:rPr>
        <w:t xml:space="preserve"> </w:t>
      </w:r>
      <w:r w:rsidRPr="00C353E8">
        <w:rPr>
          <w:rFonts w:cstheme="minorHAnsi"/>
          <w:bCs/>
          <w:lang w:val="en-US"/>
        </w:rPr>
        <w:t>the</w:t>
      </w:r>
      <w:r w:rsidRPr="00C060D6">
        <w:rPr>
          <w:rFonts w:cstheme="minorHAnsi"/>
          <w:bCs/>
          <w:lang w:val="en-US"/>
        </w:rPr>
        <w:t xml:space="preserve"> </w:t>
      </w:r>
      <w:r w:rsidRPr="00C353E8">
        <w:rPr>
          <w:rFonts w:cstheme="minorHAnsi"/>
          <w:bCs/>
          <w:lang w:val="en-US"/>
        </w:rPr>
        <w:t>computer</w:t>
      </w:r>
      <w:r w:rsidRPr="00C060D6">
        <w:rPr>
          <w:rFonts w:cstheme="minorHAnsi"/>
          <w:bCs/>
          <w:lang w:val="en-US"/>
        </w:rPr>
        <w:t xml:space="preserve"> </w:t>
      </w:r>
      <w:r w:rsidRPr="00C353E8">
        <w:rPr>
          <w:rFonts w:cstheme="minorHAnsi"/>
          <w:bCs/>
          <w:lang w:val="en-US"/>
        </w:rPr>
        <w:t>mathematics</w:t>
      </w:r>
      <w:r w:rsidRPr="00C060D6">
        <w:rPr>
          <w:rFonts w:cstheme="minorHAnsi"/>
          <w:bCs/>
          <w:lang w:val="en-US"/>
        </w:rPr>
        <w:t xml:space="preserve"> </w:t>
      </w:r>
      <w:r w:rsidRPr="00C353E8">
        <w:rPr>
          <w:rFonts w:cstheme="minorHAnsi"/>
          <w:bCs/>
          <w:lang w:val="en-US"/>
        </w:rPr>
        <w:t>system</w:t>
      </w:r>
      <w:r w:rsidRPr="00C060D6">
        <w:rPr>
          <w:rFonts w:cstheme="minorHAnsi"/>
          <w:bCs/>
          <w:lang w:val="en-US"/>
        </w:rPr>
        <w:t xml:space="preserve"> </w:t>
      </w:r>
      <w:r w:rsidRPr="00C353E8">
        <w:rPr>
          <w:rFonts w:cstheme="minorHAnsi"/>
          <w:bCs/>
          <w:lang w:val="en-US"/>
        </w:rPr>
        <w:t>Maple</w:t>
      </w:r>
      <w:r w:rsidRPr="00C060D6">
        <w:rPr>
          <w:rFonts w:cstheme="minorHAnsi"/>
          <w:bCs/>
          <w:lang w:val="en-US"/>
        </w:rPr>
        <w:t xml:space="preserve"> </w:t>
      </w:r>
      <w:sdt>
        <w:sdtPr>
          <w:rPr>
            <w:rFonts w:ascii="Calibri" w:hAnsi="Calibri" w:cs="Calibri"/>
            <w:bCs/>
            <w:color w:val="000000"/>
            <w:lang w:val="en-US"/>
          </w:rPr>
          <w:tag w:val="MENDELEY_CITATION_v3_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"/>
          <w:id w:val="-1698237297"/>
          <w:placeholder>
            <w:docPart w:val="003995A7167749DEADD894C718F6CB05"/>
          </w:placeholder>
        </w:sdtPr>
        <w:sdtEndPr>
          <w:rPr>
            <w:bCs w:val="0"/>
            <w:lang w:val="ru-RU"/>
          </w:rPr>
        </w:sdtEndPr>
        <w:sdtContent>
          <w:r w:rsidRPr="00C060D6">
            <w:rPr>
              <w:rFonts w:ascii="Calibri" w:hAnsi="Calibri" w:cs="Calibri"/>
              <w:color w:val="000000"/>
              <w:lang w:val="en-US"/>
            </w:rPr>
            <w:t>[32]</w:t>
          </w:r>
        </w:sdtContent>
      </w:sdt>
      <w:r w:rsidRPr="00C060D6">
        <w:rPr>
          <w:rFonts w:cstheme="minorHAnsi"/>
          <w:bCs/>
          <w:lang w:val="en-US"/>
        </w:rPr>
        <w:t xml:space="preserve">. </w:t>
      </w:r>
      <w:r w:rsidRPr="00C353E8">
        <w:rPr>
          <w:rFonts w:cstheme="minorHAnsi"/>
          <w:bCs/>
          <w:lang w:val="en-US"/>
        </w:rPr>
        <w:t xml:space="preserve">Expressions for forces depending on the current nodal load </w:t>
      </w:r>
      <w:proofErr w:type="gramStart"/>
      <w:r w:rsidRPr="00C353E8">
        <w:rPr>
          <w:rFonts w:cstheme="minorHAnsi"/>
          <w:bCs/>
          <w:lang w:val="en-US"/>
        </w:rPr>
        <w:t>are calculated</w:t>
      </w:r>
      <w:proofErr w:type="gramEnd"/>
      <w:r w:rsidRPr="00C353E8">
        <w:rPr>
          <w:rFonts w:cstheme="minorHAnsi"/>
          <w:bCs/>
          <w:lang w:val="en-US"/>
        </w:rPr>
        <w:t xml:space="preserve"> by the method of cutting out nodes. The </w:t>
      </w:r>
      <w:proofErr w:type="gramStart"/>
      <w:r w:rsidRPr="00C353E8">
        <w:rPr>
          <w:rFonts w:cstheme="minorHAnsi"/>
          <w:bCs/>
          <w:lang w:val="en-US"/>
        </w:rPr>
        <w:t>direction cosines of the forces in the rods included in the projection equations are determined by the coordinates of the nodes and the structure of the connection of the rods</w:t>
      </w:r>
      <w:proofErr w:type="gramEnd"/>
      <w:r w:rsidRPr="00C353E8">
        <w:rPr>
          <w:rFonts w:cstheme="minorHAnsi"/>
          <w:bCs/>
          <w:lang w:val="en-US"/>
        </w:rPr>
        <w:t xml:space="preserve">. </w:t>
      </w:r>
      <w:r w:rsidRPr="00243ED5">
        <w:rPr>
          <w:rFonts w:cstheme="minorHAnsi"/>
          <w:bCs/>
          <w:lang w:val="en-US"/>
        </w:rPr>
        <w:t xml:space="preserve">The truss consists of </w:t>
      </w:r>
      <w:r w:rsidRPr="00311ABD">
        <w:rPr>
          <w:rFonts w:cstheme="minorHAnsi"/>
          <w:bCs/>
          <w:i/>
          <w:lang w:val="en-US"/>
        </w:rPr>
        <w:t>K</w:t>
      </w:r>
      <w:r>
        <w:rPr>
          <w:rFonts w:cstheme="minorHAnsi"/>
          <w:bCs/>
          <w:lang w:val="en-US"/>
        </w:rPr>
        <w:t>=</w:t>
      </w:r>
      <w:r w:rsidRPr="00243ED5">
        <w:rPr>
          <w:rFonts w:cstheme="minorHAnsi"/>
          <w:bCs/>
          <w:lang w:val="en-US"/>
        </w:rPr>
        <w:t>36</w:t>
      </w:r>
      <w:r w:rsidRPr="00243ED5">
        <w:rPr>
          <w:rFonts w:cstheme="minorHAnsi"/>
          <w:bCs/>
          <w:i/>
          <w:lang w:val="en-US"/>
        </w:rPr>
        <w:t>n</w:t>
      </w:r>
      <w:r w:rsidRPr="00243ED5">
        <w:rPr>
          <w:rFonts w:cstheme="minorHAnsi"/>
          <w:bCs/>
          <w:lang w:val="en-US"/>
        </w:rPr>
        <w:t>+39 bars, including 15 support bars and 12</w:t>
      </w:r>
      <w:r w:rsidRPr="00243ED5">
        <w:rPr>
          <w:rFonts w:cstheme="minorHAnsi"/>
          <w:bCs/>
          <w:i/>
          <w:lang w:val="en-US"/>
        </w:rPr>
        <w:t>n</w:t>
      </w:r>
      <w:r w:rsidRPr="00243ED5">
        <w:rPr>
          <w:rFonts w:cstheme="minorHAnsi"/>
          <w:bCs/>
          <w:lang w:val="en-US"/>
        </w:rPr>
        <w:t>+13 internal hinge joints.</w:t>
      </w:r>
    </w:p>
    <w:p w14:paraId="062CC777" w14:textId="77777777" w:rsidR="00712E7E" w:rsidRPr="00347727" w:rsidRDefault="00712E7E" w:rsidP="00712E7E">
      <w:pPr>
        <w:pStyle w:val="af0"/>
        <w:ind w:firstLine="567"/>
        <w:jc w:val="both"/>
        <w:rPr>
          <w:rFonts w:ascii="Arial" w:hAnsi="Arial" w:cs="Arial"/>
          <w:b/>
          <w:color w:val="000000" w:themeColor="text1"/>
          <w:sz w:val="22"/>
          <w:lang w:val="en-US"/>
        </w:rPr>
      </w:pPr>
      <w:r w:rsidRPr="00347727">
        <w:rPr>
          <w:rFonts w:ascii="Arial" w:hAnsi="Arial" w:cs="Arial"/>
          <w:sz w:val="22"/>
          <w:lang w:val="en-US"/>
        </w:rPr>
        <w:t xml:space="preserve">The forces at the bars due to the external load are determined by solving a system of linear equilibrium equations for the bars in projections. The direction cosines of the unknown forces in the bars are determined from the node coordinates. </w:t>
      </w:r>
      <w:r w:rsidRPr="00347727">
        <w:rPr>
          <w:rFonts w:ascii="Arial" w:hAnsi="Arial" w:cs="Arial"/>
          <w:color w:val="000000" w:themeColor="text1"/>
          <w:sz w:val="22"/>
          <w:lang w:val="en-US"/>
        </w:rPr>
        <w:t>The coordinates of the nodes are as follows:</w:t>
      </w:r>
    </w:p>
    <w:p w14:paraId="7EECDD98" w14:textId="77777777" w:rsidR="00712E7E" w:rsidRPr="00C353E8" w:rsidRDefault="00712E7E" w:rsidP="00712E7E">
      <w:pPr>
        <w:pStyle w:val="afffb"/>
        <w:ind w:left="0"/>
        <w:contextualSpacing w:val="0"/>
        <w:jc w:val="center"/>
        <w:rPr>
          <w:rFonts w:cstheme="minorHAnsi"/>
          <w:bCs w:val="0"/>
          <w:position w:val="-6"/>
          <w:sz w:val="22"/>
          <w:szCs w:val="22"/>
        </w:rPr>
      </w:pPr>
      <w:r w:rsidRPr="00B518C2">
        <w:rPr>
          <w:rFonts w:cstheme="minorHAnsi"/>
          <w:bCs w:val="0"/>
          <w:position w:val="-90"/>
          <w:sz w:val="22"/>
          <w:szCs w:val="22"/>
        </w:rPr>
        <w:object w:dxaOrig="6399" w:dyaOrig="1900" w14:anchorId="4568439B">
          <v:shape id="_x0000_i1027" type="#_x0000_t75" style="width:320.85pt;height:94.45pt" o:ole="">
            <v:imagedata r:id="rId20" o:title=""/>
          </v:shape>
          <o:OLEObject Type="Embed" ProgID="Equation.DSMT4" ShapeID="_x0000_i1027" DrawAspect="Content" ObjectID="_1833808584" r:id="rId21"/>
        </w:object>
      </w:r>
    </w:p>
    <w:p w14:paraId="5FFE075A" w14:textId="77777777" w:rsidR="00712E7E" w:rsidRDefault="00712E7E" w:rsidP="00712E7E">
      <w:pPr>
        <w:rPr>
          <w:lang w:val="en-US"/>
        </w:rPr>
      </w:pPr>
      <w:r w:rsidRPr="00E1439F">
        <w:rPr>
          <w:rFonts w:cstheme="minorHAnsi"/>
          <w:lang w:val="en-US"/>
        </w:rPr>
        <w:t xml:space="preserve">Coordinates of vertex </w:t>
      </w:r>
      <w:r w:rsidRPr="00E1439F">
        <w:rPr>
          <w:rFonts w:cstheme="minorHAnsi"/>
          <w:i/>
          <w:lang w:val="en-US"/>
        </w:rPr>
        <w:t>C</w:t>
      </w:r>
      <w:r w:rsidRPr="00E1439F">
        <w:rPr>
          <w:rFonts w:cstheme="minorHAnsi"/>
          <w:lang w:val="en-US"/>
        </w:rPr>
        <w:t>:</w:t>
      </w:r>
      <w:r>
        <w:rPr>
          <w:rFonts w:cstheme="minorHAnsi"/>
          <w:lang w:val="en-US"/>
        </w:rPr>
        <w:t xml:space="preserve"> </w:t>
      </w:r>
      <w:r w:rsidRPr="00E1439F">
        <w:rPr>
          <w:position w:val="-12"/>
        </w:rPr>
        <w:object w:dxaOrig="4099" w:dyaOrig="360" w14:anchorId="4BF65AF6">
          <v:shape id="_x0000_i1028" type="#_x0000_t75" style="width:204.5pt;height:18.45pt" o:ole="">
            <v:imagedata r:id="rId22" o:title=""/>
          </v:shape>
          <o:OLEObject Type="Embed" ProgID="Equation.DSMT4" ShapeID="_x0000_i1028" DrawAspect="Content" ObjectID="_1833808585" r:id="rId23"/>
        </w:object>
      </w:r>
      <w:r w:rsidRPr="00B518C2">
        <w:rPr>
          <w:lang w:val="en-US"/>
        </w:rPr>
        <w:t xml:space="preserve"> </w:t>
      </w:r>
    </w:p>
    <w:p w14:paraId="2F6D00B5" w14:textId="77777777" w:rsidR="00712E7E" w:rsidRPr="00C353E8" w:rsidRDefault="00712E7E" w:rsidP="00712E7E">
      <w:pPr>
        <w:rPr>
          <w:rFonts w:cstheme="minorHAnsi"/>
          <w:lang w:val="en-US"/>
        </w:rPr>
      </w:pPr>
      <w:r w:rsidRPr="00C353E8">
        <w:rPr>
          <w:rFonts w:cstheme="minorHAnsi"/>
          <w:lang w:val="en-US"/>
        </w:rPr>
        <w:lastRenderedPageBreak/>
        <w:t xml:space="preserve">The structure of the connection of individual rods into a lattice is specified by special </w:t>
      </w:r>
      <w:proofErr w:type="gramStart"/>
      <w:r w:rsidRPr="00C353E8">
        <w:rPr>
          <w:rFonts w:cstheme="minorHAnsi"/>
          <w:lang w:val="en-US"/>
        </w:rPr>
        <w:t xml:space="preserve">vectors </w:t>
      </w:r>
      <w:proofErr w:type="gramEnd"/>
      <w:r w:rsidRPr="00C353E8">
        <w:rPr>
          <w:rFonts w:cstheme="minorHAnsi"/>
          <w:position w:val="-12"/>
        </w:rPr>
        <w:object w:dxaOrig="260" w:dyaOrig="380" w14:anchorId="450C7E69">
          <v:shape id="_x0000_i1029" type="#_x0000_t75" style="width:12.65pt;height:18.45pt" o:ole="">
            <v:imagedata r:id="rId24" o:title=""/>
          </v:shape>
          <o:OLEObject Type="Embed" ProgID="Equation.DSMT4" ShapeID="_x0000_i1029" DrawAspect="Content" ObjectID="_1833808586" r:id="rId25"/>
        </w:object>
      </w:r>
      <w:r w:rsidRPr="00C353E8">
        <w:rPr>
          <w:rFonts w:cstheme="minorHAnsi"/>
          <w:lang w:val="en-US"/>
        </w:rPr>
        <w:t xml:space="preserve">, </w:t>
      </w:r>
      <w:r w:rsidRPr="00C353E8">
        <w:rPr>
          <w:rFonts w:cstheme="minorHAnsi"/>
          <w:position w:val="-10"/>
        </w:rPr>
        <w:object w:dxaOrig="940" w:dyaOrig="320" w14:anchorId="0B5A6354">
          <v:shape id="_x0000_i1030" type="#_x0000_t75" style="width:46.1pt;height:16.15pt" o:ole="">
            <v:imagedata r:id="rId26" o:title=""/>
          </v:shape>
          <o:OLEObject Type="Embed" ProgID="Equation.DSMT4" ShapeID="_x0000_i1030" DrawAspect="Content" ObjectID="_1833808587" r:id="rId27"/>
        </w:object>
      </w:r>
      <w:r w:rsidRPr="00C353E8">
        <w:rPr>
          <w:rFonts w:cstheme="minorHAnsi"/>
          <w:lang w:val="en-US"/>
        </w:rPr>
        <w:t xml:space="preserve">, containing the numbers of the ends of the corresponding rods by analogy with the assignment of a list of edges of a graph in discrete mathematics. </w:t>
      </w:r>
      <w:r w:rsidRPr="00E26DA1">
        <w:rPr>
          <w:rFonts w:cstheme="minorHAnsi"/>
          <w:lang w:val="en-US"/>
        </w:rPr>
        <w:t>Vectors defining the 12 side posts of the truss:</w:t>
      </w:r>
    </w:p>
    <w:p w14:paraId="03C0E0A5" w14:textId="77777777" w:rsidR="00712E7E" w:rsidRPr="00C353E8" w:rsidRDefault="00712E7E" w:rsidP="00712E7E">
      <w:pPr>
        <w:jc w:val="center"/>
        <w:rPr>
          <w:rFonts w:cstheme="minorHAnsi"/>
        </w:rPr>
      </w:pPr>
      <w:r w:rsidRPr="007257FB">
        <w:rPr>
          <w:rFonts w:cstheme="minorHAnsi"/>
          <w:position w:val="-14"/>
        </w:rPr>
        <w:object w:dxaOrig="6660" w:dyaOrig="380" w14:anchorId="25A1578C">
          <v:shape id="_x0000_i1031" type="#_x0000_t75" style="width:330.6pt;height:19pt" o:ole="">
            <v:imagedata r:id="rId28" o:title=""/>
          </v:shape>
          <o:OLEObject Type="Embed" ProgID="Equation.DSMT4" ShapeID="_x0000_i1031" DrawAspect="Content" ObjectID="_1833808588" r:id="rId29"/>
        </w:object>
      </w:r>
    </w:p>
    <w:p w14:paraId="1976D8F5" w14:textId="77777777" w:rsidR="00712E7E" w:rsidRPr="00C353E8" w:rsidRDefault="00712E7E" w:rsidP="00712E7E">
      <w:pPr>
        <w:ind w:firstLine="709"/>
        <w:rPr>
          <w:rFonts w:cstheme="minorHAnsi"/>
          <w:lang w:val="en-US"/>
        </w:rPr>
      </w:pPr>
      <w:r w:rsidRPr="00E26DA1">
        <w:rPr>
          <w:rFonts w:cstheme="minorHAnsi"/>
          <w:lang w:val="en-US"/>
        </w:rPr>
        <w:t>Vectors defining the dome of a truss with vertex C:</w:t>
      </w:r>
    </w:p>
    <w:p w14:paraId="7F6DFFA0" w14:textId="77777777" w:rsidR="00712E7E" w:rsidRPr="00C353E8" w:rsidRDefault="00712E7E" w:rsidP="00712E7E">
      <w:pPr>
        <w:ind w:firstLine="709"/>
        <w:jc w:val="center"/>
        <w:rPr>
          <w:rFonts w:cstheme="minorHAnsi"/>
        </w:rPr>
      </w:pPr>
      <w:r w:rsidRPr="004D095D">
        <w:rPr>
          <w:rFonts w:cstheme="minorHAnsi"/>
          <w:position w:val="-12"/>
        </w:rPr>
        <w:object w:dxaOrig="3879" w:dyaOrig="360" w14:anchorId="39A85B05">
          <v:shape id="_x0000_i1032" type="#_x0000_t75" style="width:193.55pt;height:17.85pt" o:ole="">
            <v:imagedata r:id="rId30" o:title=""/>
          </v:shape>
          <o:OLEObject Type="Embed" ProgID="Equation.DSMT4" ShapeID="_x0000_i1032" DrawAspect="Content" ObjectID="_1833808589" r:id="rId31"/>
        </w:object>
      </w:r>
    </w:p>
    <w:p w14:paraId="39F4880C" w14:textId="77777777" w:rsidR="00712E7E" w:rsidRPr="00C353E8" w:rsidRDefault="00712E7E" w:rsidP="00712E7E">
      <w:pPr>
        <w:ind w:firstLine="708"/>
        <w:rPr>
          <w:rFonts w:cstheme="minorHAnsi"/>
          <w:lang w:val="en-US"/>
        </w:rPr>
      </w:pPr>
      <w:r w:rsidRPr="00A15796">
        <w:rPr>
          <w:rFonts w:cstheme="minorHAnsi"/>
          <w:lang w:val="en-US"/>
        </w:rPr>
        <w:t>The vertical support rods at the base of the tower have the following numbers</w:t>
      </w:r>
      <w:r w:rsidRPr="00C353E8">
        <w:rPr>
          <w:rFonts w:cstheme="minorHAnsi"/>
          <w:lang w:val="en-US"/>
        </w:rPr>
        <w:t>:</w:t>
      </w:r>
    </w:p>
    <w:p w14:paraId="751415FD" w14:textId="77777777" w:rsidR="00712E7E" w:rsidRDefault="00712E7E" w:rsidP="00712E7E">
      <w:pPr>
        <w:pStyle w:val="afffb"/>
        <w:jc w:val="center"/>
        <w:rPr>
          <w:lang w:val="en-US"/>
        </w:rPr>
      </w:pPr>
      <w:r w:rsidRPr="00A15796">
        <w:rPr>
          <w:rFonts w:cstheme="minorHAnsi"/>
          <w:position w:val="-12"/>
          <w:sz w:val="22"/>
          <w:szCs w:val="22"/>
        </w:rPr>
        <w:object w:dxaOrig="4900" w:dyaOrig="360" w14:anchorId="0AB89B66">
          <v:shape id="_x0000_i1033" type="#_x0000_t75" style="width:245.95pt;height:17.3pt" o:ole="">
            <v:imagedata r:id="rId32" o:title=""/>
          </v:shape>
          <o:OLEObject Type="Embed" ProgID="Equation.DSMT4" ShapeID="_x0000_i1033" DrawAspect="Content" ObjectID="_1833808590" r:id="rId33"/>
        </w:object>
      </w:r>
      <w:r w:rsidRPr="004D095D">
        <w:rPr>
          <w:lang w:val="en-US"/>
        </w:rPr>
        <w:t xml:space="preserve"> </w:t>
      </w:r>
    </w:p>
    <w:p w14:paraId="1E9C7EC0" w14:textId="77777777" w:rsidR="00712E7E" w:rsidRPr="004D095D" w:rsidRDefault="00712E7E" w:rsidP="00712E7E">
      <w:pPr>
        <w:rPr>
          <w:lang w:val="en-US"/>
        </w:rPr>
      </w:pPr>
      <w:r w:rsidRPr="004D095D">
        <w:rPr>
          <w:lang w:val="en-US"/>
        </w:rPr>
        <w:t xml:space="preserve">Other bars of the truss lattice </w:t>
      </w:r>
      <w:proofErr w:type="gramStart"/>
      <w:r w:rsidRPr="004D095D">
        <w:rPr>
          <w:lang w:val="en-US"/>
        </w:rPr>
        <w:t>are defined</w:t>
      </w:r>
      <w:proofErr w:type="gramEnd"/>
      <w:r w:rsidRPr="004D095D">
        <w:rPr>
          <w:lang w:val="en-US"/>
        </w:rPr>
        <w:t xml:space="preserve"> in a similar manner.</w:t>
      </w:r>
    </w:p>
    <w:p w14:paraId="74B75EB1" w14:textId="77777777" w:rsidR="00712E7E" w:rsidRPr="00243ED5" w:rsidRDefault="00712E7E" w:rsidP="00712E7E">
      <w:pPr>
        <w:rPr>
          <w:rFonts w:cstheme="minorHAnsi"/>
          <w:bCs/>
          <w:lang w:val="en-US"/>
        </w:rPr>
      </w:pPr>
    </w:p>
    <w:p w14:paraId="39B8AF6D" w14:textId="77777777" w:rsidR="00712E7E" w:rsidRPr="00243ED5" w:rsidRDefault="00712E7E" w:rsidP="00712E7E">
      <w:pPr>
        <w:rPr>
          <w:rFonts w:cstheme="minorHAnsi"/>
          <w:lang w:val="en-US"/>
        </w:rPr>
      </w:pPr>
      <w:r>
        <w:rPr>
          <w:rFonts w:cstheme="minorHAnsi"/>
          <w:bCs/>
          <w:noProof/>
          <w:lang w:eastAsia="ru-RU"/>
        </w:rPr>
        <w:drawing>
          <wp:inline distT="0" distB="0" distL="0" distR="0" wp14:anchorId="0A8D8E8C" wp14:editId="732567D7">
            <wp:extent cx="1965194" cy="4681728"/>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9272" cy="4739090"/>
                    </a:xfrm>
                    <a:prstGeom prst="rect">
                      <a:avLst/>
                    </a:prstGeom>
                    <a:noFill/>
                    <a:ln>
                      <a:noFill/>
                    </a:ln>
                  </pic:spPr>
                </pic:pic>
              </a:graphicData>
            </a:graphic>
          </wp:inline>
        </w:drawing>
      </w:r>
      <w:r>
        <w:rPr>
          <w:rFonts w:cstheme="minorHAnsi"/>
          <w:noProof/>
          <w:lang w:eastAsia="ru-RU"/>
        </w:rPr>
        <w:drawing>
          <wp:inline distT="0" distB="0" distL="0" distR="0" wp14:anchorId="32DF6C05" wp14:editId="403FC52C">
            <wp:extent cx="2054431" cy="178672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3060" cy="1811628"/>
                    </a:xfrm>
                    <a:prstGeom prst="rect">
                      <a:avLst/>
                    </a:prstGeom>
                    <a:noFill/>
                    <a:ln>
                      <a:noFill/>
                    </a:ln>
                  </pic:spPr>
                </pic:pic>
              </a:graphicData>
            </a:graphic>
          </wp:inline>
        </w:drawing>
      </w:r>
      <w:r w:rsidRPr="00243ED5">
        <w:rPr>
          <w:rFonts w:cstheme="minorHAnsi"/>
          <w:bCs/>
          <w:lang w:val="en-US"/>
        </w:rPr>
        <w:t xml:space="preserve">  </w:t>
      </w:r>
      <w:r>
        <w:rPr>
          <w:rFonts w:cstheme="minorHAnsi"/>
          <w:bCs/>
          <w:noProof/>
          <w:lang w:eastAsia="ru-RU"/>
        </w:rPr>
        <w:drawing>
          <wp:inline distT="0" distB="0" distL="0" distR="0" wp14:anchorId="697BFC27" wp14:editId="548555D5">
            <wp:extent cx="1927146" cy="5089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41093" cy="5126419"/>
                    </a:xfrm>
                    <a:prstGeom prst="rect">
                      <a:avLst/>
                    </a:prstGeom>
                    <a:noFill/>
                    <a:ln>
                      <a:noFill/>
                    </a:ln>
                  </pic:spPr>
                </pic:pic>
              </a:graphicData>
            </a:graphic>
          </wp:inline>
        </w:drawing>
      </w:r>
      <w:r w:rsidRPr="00243ED5">
        <w:rPr>
          <w:rFonts w:cstheme="minorHAnsi"/>
          <w:bCs/>
          <w:lang w:val="en-US"/>
        </w:rPr>
        <w:t xml:space="preserve"> </w:t>
      </w:r>
      <w:r w:rsidRPr="00243ED5">
        <w:rPr>
          <w:rFonts w:cstheme="minorHAnsi"/>
          <w:lang w:val="en-US"/>
        </w:rPr>
        <w:t xml:space="preserve">  </w:t>
      </w:r>
    </w:p>
    <w:p w14:paraId="7D2EBDA3" w14:textId="5952B650" w:rsidR="00712E7E" w:rsidRPr="00ED7286" w:rsidRDefault="00712E7E" w:rsidP="00712E7E">
      <w:pPr>
        <w:pStyle w:val="afffb"/>
        <w:rPr>
          <w:rFonts w:cstheme="minorHAnsi"/>
          <w:bCs w:val="0"/>
          <w:szCs w:val="20"/>
          <w:lang w:val="en-US"/>
        </w:rPr>
      </w:pPr>
      <w:r w:rsidRPr="00E26DA1">
        <w:rPr>
          <w:rFonts w:cstheme="minorHAnsi"/>
          <w:bCs w:val="0"/>
          <w:sz w:val="22"/>
          <w:szCs w:val="22"/>
          <w:lang w:val="en-US"/>
        </w:rPr>
        <w:t xml:space="preserve">        </w:t>
      </w:r>
      <w:r w:rsidRPr="00ED7286">
        <w:rPr>
          <w:rFonts w:cstheme="minorHAnsi"/>
          <w:bCs w:val="0"/>
          <w:szCs w:val="20"/>
          <w:lang w:val="en-US"/>
        </w:rPr>
        <w:t xml:space="preserve">Fig. 1 </w:t>
      </w:r>
      <w:r w:rsidRPr="00ED7286">
        <w:rPr>
          <w:rFonts w:cstheme="minorHAnsi"/>
          <w:szCs w:val="20"/>
          <w:lang w:val="en-US"/>
        </w:rPr>
        <w:t xml:space="preserve">– </w:t>
      </w:r>
      <w:proofErr w:type="gramStart"/>
      <w:r w:rsidRPr="00ED7286">
        <w:rPr>
          <w:rFonts w:cstheme="minorHAnsi"/>
          <w:szCs w:val="20"/>
          <w:lang w:val="en-US"/>
        </w:rPr>
        <w:t>Truss</w:t>
      </w:r>
      <w:r w:rsidRPr="00ED7286">
        <w:rPr>
          <w:rFonts w:cstheme="minorHAnsi"/>
          <w:bCs w:val="0"/>
          <w:szCs w:val="20"/>
          <w:lang w:val="en-US"/>
        </w:rPr>
        <w:t>,</w:t>
      </w:r>
      <w:r w:rsidRPr="00ED7286">
        <w:rPr>
          <w:rFonts w:cstheme="minorHAnsi"/>
          <w:bCs w:val="0"/>
          <w:position w:val="-6"/>
          <w:szCs w:val="20"/>
        </w:rPr>
        <w:object w:dxaOrig="560" w:dyaOrig="279" w14:anchorId="672E3D97">
          <v:shape id="_x0000_i1034" type="#_x0000_t75" style="width:29.95pt;height:14.4pt" o:ole="">
            <v:imagedata r:id="rId37" o:title=""/>
          </v:shape>
          <o:OLEObject Type="Embed" ProgID="Equation.DSMT4" ShapeID="_x0000_i1034" DrawAspect="Content" ObjectID="_1833808591" r:id="rId38"/>
        </w:object>
      </w:r>
      <w:r w:rsidRPr="00ED7286">
        <w:rPr>
          <w:rFonts w:cstheme="minorHAnsi"/>
          <w:bCs w:val="0"/>
          <w:szCs w:val="20"/>
          <w:lang w:val="en-US"/>
        </w:rPr>
        <w:t>.</w:t>
      </w:r>
      <w:proofErr w:type="gramEnd"/>
      <w:r w:rsidRPr="00ED7286">
        <w:rPr>
          <w:rFonts w:cstheme="minorHAnsi"/>
          <w:bCs w:val="0"/>
          <w:szCs w:val="20"/>
          <w:lang w:val="en-US"/>
        </w:rPr>
        <w:t xml:space="preserve"> Load and support numbers           Fig. 2 – Hinge numbers </w:t>
      </w:r>
    </w:p>
    <w:p w14:paraId="052E1CA4" w14:textId="77777777" w:rsidR="00712E7E" w:rsidRPr="00C353E8" w:rsidRDefault="00712E7E" w:rsidP="00712E7E">
      <w:pPr>
        <w:pStyle w:val="afffb"/>
        <w:rPr>
          <w:rFonts w:cstheme="minorHAnsi"/>
          <w:bCs w:val="0"/>
          <w:sz w:val="22"/>
          <w:szCs w:val="22"/>
          <w:lang w:val="en-US"/>
        </w:rPr>
      </w:pPr>
    </w:p>
    <w:p w14:paraId="550D6DF5" w14:textId="77777777" w:rsidR="00712E7E" w:rsidRPr="007729D2" w:rsidRDefault="00712E7E" w:rsidP="00712E7E">
      <w:pPr>
        <w:rPr>
          <w:lang w:val="en-US"/>
        </w:rPr>
      </w:pPr>
      <w:r w:rsidRPr="00C353E8">
        <w:rPr>
          <w:color w:val="000000" w:themeColor="text1"/>
          <w:lang w:val="en-US"/>
        </w:rPr>
        <w:tab/>
      </w:r>
      <w:r w:rsidRPr="00311ABD">
        <w:rPr>
          <w:lang w:val="en-US"/>
        </w:rPr>
        <w:t xml:space="preserve">The elements of </w:t>
      </w:r>
      <w:proofErr w:type="gramStart"/>
      <w:r w:rsidRPr="00311ABD">
        <w:rPr>
          <w:lang w:val="en-US"/>
        </w:rPr>
        <w:t>matrix  of</w:t>
      </w:r>
      <w:proofErr w:type="gramEnd"/>
      <w:r w:rsidRPr="00311ABD">
        <w:rPr>
          <w:lang w:val="en-US"/>
        </w:rPr>
        <w:t xml:space="preserve"> the system of equilibrium equations for nodes in projections onto the coordinate axes are calculated using these data. In the matrix version, the system of equilibrium equations for all internal nodes of the truss has the form</w:t>
      </w:r>
      <w:r w:rsidRPr="00C353E8">
        <w:rPr>
          <w:lang w:val="en-US"/>
        </w:rPr>
        <w:t xml:space="preserve">:  </w:t>
      </w:r>
    </w:p>
    <w:p w14:paraId="7F403A8C" w14:textId="77777777" w:rsidR="00712E7E" w:rsidRPr="00C353E8" w:rsidRDefault="00712E7E" w:rsidP="00BD1F6D">
      <w:pPr>
        <w:spacing w:before="120" w:after="120"/>
        <w:jc w:val="right"/>
        <w:rPr>
          <w:rFonts w:cstheme="minorHAnsi"/>
          <w:lang w:val="en-US"/>
        </w:rPr>
      </w:pPr>
      <w:r w:rsidRPr="00C353E8">
        <w:rPr>
          <w:rFonts w:cstheme="minorHAnsi"/>
          <w:b/>
          <w:lang w:val="en-US"/>
        </w:rPr>
        <w:t>GS=B</w:t>
      </w:r>
      <w:r w:rsidRPr="00C353E8">
        <w:rPr>
          <w:rFonts w:cstheme="minorHAnsi"/>
          <w:lang w:val="en-US"/>
        </w:rPr>
        <w:t xml:space="preserve">,    </w:t>
      </w:r>
      <w:r w:rsidRPr="003E15FA">
        <w:rPr>
          <w:rFonts w:cstheme="minorHAnsi"/>
          <w:lang w:val="en-US"/>
        </w:rPr>
        <w:t xml:space="preserve">                </w:t>
      </w:r>
      <w:r w:rsidRPr="00C353E8">
        <w:rPr>
          <w:rFonts w:cstheme="minorHAnsi"/>
          <w:lang w:val="en-US"/>
        </w:rPr>
        <w:t xml:space="preserve">                                                                    (1)</w:t>
      </w:r>
    </w:p>
    <w:p w14:paraId="5E13184D" w14:textId="77777777" w:rsidR="00712E7E" w:rsidRPr="00C353E8" w:rsidRDefault="00712E7E" w:rsidP="00347727">
      <w:pPr>
        <w:ind w:firstLine="0"/>
        <w:rPr>
          <w:rFonts w:cstheme="minorHAnsi"/>
          <w:lang w:val="en-US"/>
        </w:rPr>
      </w:pPr>
      <w:proofErr w:type="gramStart"/>
      <w:r w:rsidRPr="00C353E8">
        <w:rPr>
          <w:rFonts w:cstheme="minorHAnsi"/>
          <w:lang w:val="en-US"/>
        </w:rPr>
        <w:t>where</w:t>
      </w:r>
      <w:proofErr w:type="gramEnd"/>
      <w:r w:rsidRPr="00C353E8">
        <w:rPr>
          <w:rFonts w:cstheme="minorHAnsi"/>
          <w:lang w:val="en-US"/>
        </w:rPr>
        <w:t xml:space="preserve"> </w:t>
      </w:r>
      <w:r w:rsidRPr="00C353E8">
        <w:rPr>
          <w:rFonts w:cstheme="minorHAnsi"/>
          <w:b/>
          <w:lang w:val="en-US"/>
        </w:rPr>
        <w:t>G</w:t>
      </w:r>
      <w:r w:rsidRPr="00C353E8">
        <w:rPr>
          <w:rFonts w:cstheme="minorHAnsi"/>
          <w:lang w:val="en-US"/>
        </w:rPr>
        <w:t xml:space="preserve"> is the matrix of direction cosines of forces. The vector of loads on nodes </w:t>
      </w:r>
      <w:proofErr w:type="gramStart"/>
      <w:r w:rsidRPr="00C353E8">
        <w:rPr>
          <w:rFonts w:cstheme="minorHAnsi"/>
          <w:lang w:val="en-US"/>
        </w:rPr>
        <w:t>is designated</w:t>
      </w:r>
      <w:proofErr w:type="gramEnd"/>
      <w:r w:rsidRPr="00C353E8">
        <w:rPr>
          <w:rFonts w:cstheme="minorHAnsi"/>
          <w:lang w:val="en-US"/>
        </w:rPr>
        <w:t xml:space="preserve"> as </w:t>
      </w:r>
      <w:r w:rsidRPr="00C353E8">
        <w:rPr>
          <w:rFonts w:cstheme="minorHAnsi"/>
          <w:b/>
          <w:lang w:val="en-US"/>
        </w:rPr>
        <w:t>B</w:t>
      </w:r>
      <w:r w:rsidRPr="00311ABD">
        <w:rPr>
          <w:rFonts w:cstheme="minorHAnsi"/>
          <w:b/>
          <w:lang w:val="en-US"/>
        </w:rPr>
        <w:t>.</w:t>
      </w:r>
      <w:r w:rsidRPr="00C353E8">
        <w:rPr>
          <w:rFonts w:cstheme="minorHAnsi"/>
          <w:lang w:val="en-US"/>
        </w:rPr>
        <w:t xml:space="preserve"> </w:t>
      </w:r>
      <w:r w:rsidRPr="00311ABD">
        <w:rPr>
          <w:rFonts w:cstheme="minorHAnsi"/>
          <w:lang w:val="en-US"/>
        </w:rPr>
        <w:t>The vector of unknown forces in the rods and fifteen support reactions is equal to</w:t>
      </w:r>
      <w:r w:rsidRPr="00C353E8">
        <w:rPr>
          <w:rFonts w:cstheme="minorHAnsi"/>
          <w:lang w:val="en-US"/>
        </w:rPr>
        <w:t xml:space="preserve"> </w:t>
      </w:r>
      <w:r w:rsidRPr="00C353E8">
        <w:rPr>
          <w:rFonts w:cstheme="minorHAnsi"/>
          <w:b/>
          <w:lang w:val="en-US"/>
        </w:rPr>
        <w:t>S</w:t>
      </w:r>
      <w:r w:rsidRPr="00C353E8">
        <w:rPr>
          <w:rFonts w:cstheme="minorHAnsi"/>
          <w:lang w:val="en-US"/>
        </w:rPr>
        <w:t xml:space="preserve">. The length of these vectors is equal to the number of truss </w:t>
      </w:r>
      <w:r>
        <w:rPr>
          <w:rFonts w:cstheme="minorHAnsi"/>
          <w:lang w:val="en-US"/>
        </w:rPr>
        <w:t xml:space="preserve">elements is </w:t>
      </w:r>
      <w:r w:rsidRPr="00311ABD">
        <w:rPr>
          <w:rFonts w:cstheme="minorHAnsi"/>
          <w:i/>
          <w:lang w:val="en-US"/>
        </w:rPr>
        <w:t>K</w:t>
      </w:r>
      <w:r w:rsidRPr="00C353E8">
        <w:rPr>
          <w:rFonts w:cstheme="minorHAnsi"/>
          <w:lang w:val="en-US"/>
        </w:rPr>
        <w:t xml:space="preserve">. </w:t>
      </w:r>
      <w:r w:rsidRPr="00311ABD">
        <w:rPr>
          <w:rFonts w:cstheme="minorHAnsi"/>
          <w:lang w:val="en-US"/>
        </w:rPr>
        <w:t xml:space="preserve">The elements of the load vector in the right part of </w:t>
      </w:r>
      <w:r w:rsidRPr="00AC0BE1">
        <w:rPr>
          <w:rFonts w:cstheme="minorHAnsi"/>
          <w:lang w:val="en-US"/>
        </w:rPr>
        <w:t>(1)</w:t>
      </w:r>
      <w:r w:rsidRPr="00311ABD">
        <w:rPr>
          <w:rFonts w:cstheme="minorHAnsi"/>
          <w:lang w:val="en-US"/>
        </w:rPr>
        <w:t xml:space="preserve"> of type </w:t>
      </w:r>
      <w:r w:rsidRPr="00C353E8">
        <w:rPr>
          <w:rFonts w:cstheme="minorHAnsi"/>
          <w:position w:val="-10"/>
        </w:rPr>
        <w:object w:dxaOrig="499" w:dyaOrig="300" w14:anchorId="73FDCA21">
          <v:shape id="_x0000_i1035" type="#_x0000_t75" style="width:25.35pt;height:15pt" o:ole="">
            <v:imagedata r:id="rId39" o:title=""/>
          </v:shape>
          <o:OLEObject Type="Embed" ProgID="Equation.DSMT4" ShapeID="_x0000_i1035" DrawAspect="Content" ObjectID="_1833808592" r:id="rId40"/>
        </w:object>
      </w:r>
      <w:r w:rsidRPr="00311ABD">
        <w:rPr>
          <w:rFonts w:cstheme="minorHAnsi"/>
          <w:lang w:val="en-US"/>
        </w:rPr>
        <w:t xml:space="preserve"> are the load on node </w:t>
      </w:r>
      <w:proofErr w:type="spellStart"/>
      <w:r w:rsidRPr="00AC0BE1">
        <w:rPr>
          <w:rFonts w:cstheme="minorHAnsi"/>
          <w:i/>
          <w:lang w:val="en-US"/>
        </w:rPr>
        <w:t>i</w:t>
      </w:r>
      <w:proofErr w:type="spellEnd"/>
      <w:r w:rsidRPr="00311ABD">
        <w:rPr>
          <w:rFonts w:cstheme="minorHAnsi"/>
          <w:lang w:val="en-US"/>
        </w:rPr>
        <w:t xml:space="preserve"> in projection onto the </w:t>
      </w:r>
      <w:r w:rsidRPr="00AC0BE1">
        <w:rPr>
          <w:rFonts w:cstheme="minorHAnsi"/>
          <w:i/>
          <w:lang w:val="en-US"/>
        </w:rPr>
        <w:t>x</w:t>
      </w:r>
      <w:r>
        <w:rPr>
          <w:rFonts w:cstheme="minorHAnsi"/>
          <w:lang w:val="en-US"/>
        </w:rPr>
        <w:t>–</w:t>
      </w:r>
      <w:r w:rsidRPr="00311ABD">
        <w:rPr>
          <w:rFonts w:cstheme="minorHAnsi"/>
          <w:lang w:val="en-US"/>
        </w:rPr>
        <w:t xml:space="preserve">axis, the value </w:t>
      </w:r>
      <w:r w:rsidRPr="00C353E8">
        <w:rPr>
          <w:rFonts w:cstheme="minorHAnsi"/>
          <w:position w:val="-10"/>
        </w:rPr>
        <w:object w:dxaOrig="540" w:dyaOrig="300" w14:anchorId="6A4052FD">
          <v:shape id="_x0000_i1036" type="#_x0000_t75" style="width:27.05pt;height:15pt" o:ole="">
            <v:imagedata r:id="rId41" o:title=""/>
          </v:shape>
          <o:OLEObject Type="Embed" ProgID="Equation.DSMT4" ShapeID="_x0000_i1036" DrawAspect="Content" ObjectID="_1833808593" r:id="rId42"/>
        </w:object>
      </w:r>
      <w:r w:rsidRPr="00311ABD">
        <w:rPr>
          <w:rFonts w:cstheme="minorHAnsi"/>
          <w:lang w:val="en-US"/>
        </w:rPr>
        <w:t xml:space="preserve"> is the load in </w:t>
      </w:r>
      <w:proofErr w:type="gramStart"/>
      <w:r w:rsidRPr="00311ABD">
        <w:rPr>
          <w:rFonts w:cstheme="minorHAnsi"/>
          <w:lang w:val="en-US"/>
        </w:rPr>
        <w:lastRenderedPageBreak/>
        <w:t>projection</w:t>
      </w:r>
      <w:proofErr w:type="gramEnd"/>
      <w:r w:rsidRPr="00311ABD">
        <w:rPr>
          <w:rFonts w:cstheme="minorHAnsi"/>
          <w:lang w:val="en-US"/>
        </w:rPr>
        <w:t xml:space="preserve"> onto the </w:t>
      </w:r>
      <w:r w:rsidRPr="00AC0BE1">
        <w:rPr>
          <w:rFonts w:cstheme="minorHAnsi"/>
          <w:i/>
          <w:lang w:val="en-US"/>
        </w:rPr>
        <w:t>y</w:t>
      </w:r>
      <w:r>
        <w:rPr>
          <w:rFonts w:cstheme="minorHAnsi"/>
          <w:lang w:val="en-US"/>
        </w:rPr>
        <w:t>–</w:t>
      </w:r>
      <w:r w:rsidRPr="00311ABD">
        <w:rPr>
          <w:rFonts w:cstheme="minorHAnsi"/>
          <w:lang w:val="en-US"/>
        </w:rPr>
        <w:t xml:space="preserve">axis, </w:t>
      </w:r>
      <w:r w:rsidRPr="00C353E8">
        <w:rPr>
          <w:rFonts w:cstheme="minorHAnsi"/>
          <w:position w:val="-10"/>
        </w:rPr>
        <w:object w:dxaOrig="340" w:dyaOrig="300" w14:anchorId="40BCAF9E">
          <v:shape id="_x0000_i1037" type="#_x0000_t75" style="width:17.3pt;height:15pt" o:ole="">
            <v:imagedata r:id="rId43" o:title=""/>
          </v:shape>
          <o:OLEObject Type="Embed" ProgID="Equation.DSMT4" ShapeID="_x0000_i1037" DrawAspect="Content" ObjectID="_1833808594" r:id="rId44"/>
        </w:object>
      </w:r>
      <w:r>
        <w:rPr>
          <w:rFonts w:cstheme="minorHAnsi"/>
          <w:lang w:val="en-US"/>
        </w:rPr>
        <w:t xml:space="preserve"> </w:t>
      </w:r>
      <w:r w:rsidRPr="00311ABD">
        <w:rPr>
          <w:rFonts w:cstheme="minorHAnsi"/>
          <w:lang w:val="en-US"/>
        </w:rPr>
        <w:t xml:space="preserve">is the vertical load on node </w:t>
      </w:r>
      <w:proofErr w:type="spellStart"/>
      <w:r w:rsidRPr="00AC0BE1">
        <w:rPr>
          <w:rFonts w:cstheme="minorHAnsi"/>
          <w:i/>
          <w:lang w:val="en-US"/>
        </w:rPr>
        <w:t>i</w:t>
      </w:r>
      <w:proofErr w:type="spellEnd"/>
      <w:r w:rsidRPr="00311ABD">
        <w:rPr>
          <w:rFonts w:cstheme="minorHAnsi"/>
          <w:lang w:val="en-US"/>
        </w:rPr>
        <w:t>.</w:t>
      </w:r>
      <w:r>
        <w:rPr>
          <w:rFonts w:cstheme="minorHAnsi"/>
          <w:lang w:val="en-US"/>
        </w:rPr>
        <w:t xml:space="preserve"> </w:t>
      </w:r>
      <w:r w:rsidRPr="00C353E8">
        <w:rPr>
          <w:rFonts w:cstheme="minorHAnsi"/>
          <w:lang w:val="en-US"/>
        </w:rPr>
        <w:t xml:space="preserve">The elements of the matrix </w:t>
      </w:r>
      <w:r w:rsidRPr="00C353E8">
        <w:rPr>
          <w:rFonts w:cstheme="minorHAnsi"/>
          <w:b/>
          <w:lang w:val="en-US"/>
        </w:rPr>
        <w:t>B</w:t>
      </w:r>
      <w:r w:rsidRPr="00C353E8">
        <w:rPr>
          <w:rFonts w:cstheme="minorHAnsi"/>
          <w:lang w:val="en-US"/>
        </w:rPr>
        <w:t xml:space="preserve"> (direction cosines of the force vectors on the coordinate axes) </w:t>
      </w:r>
      <w:proofErr w:type="gramStart"/>
      <w:r w:rsidRPr="00C353E8">
        <w:rPr>
          <w:rFonts w:cstheme="minorHAnsi"/>
          <w:lang w:val="en-US"/>
        </w:rPr>
        <w:t>are calculated</w:t>
      </w:r>
      <w:proofErr w:type="gramEnd"/>
      <w:r w:rsidRPr="00C353E8">
        <w:rPr>
          <w:rFonts w:cstheme="minorHAnsi"/>
          <w:lang w:val="en-US"/>
        </w:rPr>
        <w:t xml:space="preserve"> using data on the lattice structure and node coordinates:</w:t>
      </w:r>
    </w:p>
    <w:p w14:paraId="1D981D2A" w14:textId="77777777" w:rsidR="00712E7E" w:rsidRPr="00C353E8" w:rsidRDefault="00712E7E" w:rsidP="00712E7E">
      <w:pPr>
        <w:spacing w:before="120" w:after="120"/>
        <w:jc w:val="center"/>
        <w:rPr>
          <w:rFonts w:cstheme="minorHAnsi"/>
          <w:position w:val="-16"/>
        </w:rPr>
      </w:pPr>
      <w:r w:rsidRPr="00C353E8">
        <w:rPr>
          <w:rFonts w:cstheme="minorHAnsi"/>
          <w:position w:val="-20"/>
        </w:rPr>
        <w:object w:dxaOrig="7600" w:dyaOrig="460" w14:anchorId="21AA15F8">
          <v:shape id="_x0000_i1038" type="#_x0000_t75" style="width:379.6pt;height:23.05pt" o:ole="">
            <v:imagedata r:id="rId45" o:title=""/>
          </v:shape>
          <o:OLEObject Type="Embed" ProgID="Equation.DSMT4" ShapeID="_x0000_i1038" DrawAspect="Content" ObjectID="_1833808595" r:id="rId46"/>
        </w:object>
      </w:r>
    </w:p>
    <w:p w14:paraId="6FA389E7" w14:textId="77777777" w:rsidR="00712E7E" w:rsidRPr="00C353E8" w:rsidRDefault="00712E7E" w:rsidP="00347727">
      <w:pPr>
        <w:ind w:firstLine="0"/>
        <w:rPr>
          <w:rFonts w:cstheme="minorHAnsi"/>
          <w:lang w:val="en-US"/>
        </w:rPr>
      </w:pPr>
      <w:proofErr w:type="gramStart"/>
      <w:r w:rsidRPr="00C353E8">
        <w:rPr>
          <w:rFonts w:cstheme="minorHAnsi"/>
          <w:lang w:val="en-US"/>
        </w:rPr>
        <w:t>where</w:t>
      </w:r>
      <w:proofErr w:type="gramEnd"/>
      <w:r w:rsidRPr="00C353E8">
        <w:rPr>
          <w:rFonts w:cstheme="minorHAnsi"/>
          <w:lang w:val="en-US"/>
        </w:rPr>
        <w:t xml:space="preserve"> </w:t>
      </w:r>
      <w:r w:rsidRPr="00C353E8">
        <w:rPr>
          <w:rFonts w:cstheme="minorHAnsi"/>
          <w:position w:val="-18"/>
        </w:rPr>
        <w:object w:dxaOrig="1980" w:dyaOrig="520" w14:anchorId="15198F35">
          <v:shape id="_x0000_i1039" type="#_x0000_t75" style="width:100.8pt;height:25.9pt" o:ole="">
            <v:imagedata r:id="rId47" o:title=""/>
          </v:shape>
          <o:OLEObject Type="Embed" ProgID="Equation.DSMT4" ShapeID="_x0000_i1039" DrawAspect="Content" ObjectID="_1833808596" r:id="rId48"/>
        </w:object>
      </w:r>
      <w:r w:rsidRPr="00C353E8">
        <w:rPr>
          <w:rFonts w:cstheme="minorHAnsi"/>
          <w:lang w:val="en-US"/>
        </w:rPr>
        <w:t xml:space="preserve"> is the length of the rod with number </w:t>
      </w:r>
      <w:proofErr w:type="spellStart"/>
      <w:r w:rsidRPr="00C353E8">
        <w:rPr>
          <w:rFonts w:cstheme="minorHAnsi"/>
          <w:i/>
          <w:lang w:val="en-US"/>
        </w:rPr>
        <w:t>i</w:t>
      </w:r>
      <w:proofErr w:type="spellEnd"/>
      <w:r w:rsidRPr="00C353E8">
        <w:rPr>
          <w:rFonts w:cstheme="minorHAnsi"/>
          <w:lang w:val="en-US"/>
        </w:rPr>
        <w:t xml:space="preserve">. </w:t>
      </w:r>
      <w:r w:rsidRPr="00A11D0D">
        <w:rPr>
          <w:rFonts w:cstheme="minorHAnsi"/>
          <w:lang w:val="en-US"/>
        </w:rPr>
        <w:t xml:space="preserve">In every three consecutive rows of matrix B, projections of forces in the rods onto the node </w:t>
      </w:r>
      <w:proofErr w:type="gramStart"/>
      <w:r w:rsidRPr="00A11D0D">
        <w:rPr>
          <w:rFonts w:cstheme="minorHAnsi"/>
          <w:lang w:val="en-US"/>
        </w:rPr>
        <w:t>are written</w:t>
      </w:r>
      <w:proofErr w:type="gramEnd"/>
      <w:r w:rsidRPr="00A11D0D">
        <w:rPr>
          <w:rFonts w:cstheme="minorHAnsi"/>
          <w:lang w:val="en-US"/>
        </w:rPr>
        <w:t>.</w:t>
      </w:r>
      <w:r w:rsidRPr="00F16DD1">
        <w:rPr>
          <w:rFonts w:cstheme="minorHAnsi"/>
          <w:lang w:val="en-US"/>
        </w:rPr>
        <w:t xml:space="preserve"> </w:t>
      </w:r>
      <w:r w:rsidRPr="00C353E8">
        <w:rPr>
          <w:rFonts w:cstheme="minorHAnsi"/>
          <w:lang w:val="en-US"/>
        </w:rPr>
        <w:t xml:space="preserve">In the Maple program, the inverse matrix method </w:t>
      </w:r>
      <w:proofErr w:type="gramStart"/>
      <w:r w:rsidRPr="00C353E8">
        <w:rPr>
          <w:rFonts w:cstheme="minorHAnsi"/>
          <w:lang w:val="en-US"/>
        </w:rPr>
        <w:t>is used</w:t>
      </w:r>
      <w:proofErr w:type="gramEnd"/>
      <w:r w:rsidRPr="00C353E8">
        <w:rPr>
          <w:rFonts w:cstheme="minorHAnsi"/>
          <w:lang w:val="en-US"/>
        </w:rPr>
        <w:t xml:space="preserve"> to find a solution to system (1) in analytical form. </w:t>
      </w:r>
    </w:p>
    <w:p w14:paraId="6FEE6537" w14:textId="3B1867B0" w:rsidR="00712E7E" w:rsidRDefault="00712E7E" w:rsidP="00347727">
      <w:pPr>
        <w:pStyle w:val="afff0"/>
        <w:spacing w:after="0"/>
        <w:ind w:left="0"/>
        <w:rPr>
          <w:rFonts w:cs="Arial"/>
          <w:sz w:val="22"/>
          <w:lang w:val="en-US"/>
        </w:rPr>
      </w:pPr>
      <w:r w:rsidRPr="00347727">
        <w:rPr>
          <w:rFonts w:cs="Arial"/>
          <w:sz w:val="22"/>
          <w:lang w:val="en-US"/>
        </w:rPr>
        <w:t xml:space="preserve">In order to obtain an analytical dependence of the deflection of the structure on the number of panels, the induction method, previously well tested in </w:t>
      </w:r>
      <w:sdt>
        <w:sdtPr>
          <w:rPr>
            <w:rFonts w:cs="Arial"/>
            <w:color w:val="000000"/>
            <w:sz w:val="22"/>
            <w:lang w:val="en-US"/>
          </w:rPr>
          <w:tag w:val="MENDELEY_CITATION_v3_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"/>
          <w:id w:val="2018117355"/>
          <w:placeholder>
            <w:docPart w:val="652585BD461E4D42A2B628BDAAC6B9D9"/>
          </w:placeholder>
        </w:sdtPr>
        <w:sdtEndPr>
          <w:rPr>
            <w:lang w:val="ru-RU"/>
          </w:rPr>
        </w:sdtEndPr>
        <w:sdtContent>
          <w:r w:rsidRPr="00347727">
            <w:rPr>
              <w:rFonts w:cs="Arial"/>
              <w:color w:val="000000"/>
              <w:sz w:val="22"/>
              <w:lang w:val="en-US"/>
            </w:rPr>
            <w:t>[11]</w:t>
          </w:r>
        </w:sdtContent>
      </w:sdt>
      <w:r w:rsidRPr="00347727">
        <w:rPr>
          <w:rFonts w:cs="Arial"/>
          <w:sz w:val="22"/>
          <w:lang w:val="en-US"/>
        </w:rPr>
        <w:t xml:space="preserve"> and </w:t>
      </w:r>
      <w:sdt>
        <w:sdtPr>
          <w:rPr>
            <w:rFonts w:cs="Arial"/>
            <w:color w:val="000000"/>
            <w:sz w:val="22"/>
            <w:lang w:val="en-US"/>
          </w:rPr>
          <w:tag w:val="MENDELEY_CITATION_v3_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"/>
          <w:id w:val="-995500688"/>
          <w:placeholder>
            <w:docPart w:val="5792D72F18744ED99795C7C63CEDF133"/>
          </w:placeholder>
        </w:sdtPr>
        <w:sdtEndPr>
          <w:rPr>
            <w:lang w:val="ru-RU"/>
          </w:rPr>
        </w:sdtEndPr>
        <w:sdtContent>
          <w:r w:rsidRPr="00347727">
            <w:rPr>
              <w:rFonts w:cs="Arial"/>
              <w:color w:val="000000"/>
              <w:sz w:val="22"/>
              <w:lang w:val="en-US"/>
            </w:rPr>
            <w:t>[12]</w:t>
          </w:r>
        </w:sdtContent>
      </w:sdt>
      <w:r w:rsidRPr="00347727">
        <w:rPr>
          <w:rFonts w:cs="Arial"/>
          <w:sz w:val="22"/>
          <w:lang w:val="en-US"/>
        </w:rPr>
        <w:t xml:space="preserve">, is used. The problem of the horizontal displacement of the vertex C in the direction of the x-axis (Fig. 1) </w:t>
      </w:r>
      <w:proofErr w:type="gramStart"/>
      <w:r w:rsidRPr="00347727">
        <w:rPr>
          <w:rFonts w:cs="Arial"/>
          <w:sz w:val="22"/>
          <w:lang w:val="en-US"/>
        </w:rPr>
        <w:t>is considered</w:t>
      </w:r>
      <w:proofErr w:type="gramEnd"/>
      <w:r w:rsidRPr="00347727">
        <w:rPr>
          <w:rFonts w:cs="Arial"/>
          <w:sz w:val="22"/>
          <w:lang w:val="en-US"/>
        </w:rPr>
        <w:t xml:space="preserve"> under the action of a nodal load on the four edges of the tower in the direction of the x-axis. The non-zero elements of the right-hand side of (1), respectively, for each of the four edges, have the form</w:t>
      </w:r>
    </w:p>
    <w:p w14:paraId="27ADEA64" w14:textId="75CA029D" w:rsidR="00712E7E" w:rsidRPr="00F16DD1" w:rsidRDefault="00712E7E" w:rsidP="005B1513">
      <w:pPr>
        <w:pStyle w:val="afff0"/>
        <w:spacing w:before="120" w:after="0"/>
        <w:ind w:left="0"/>
        <w:contextualSpacing w:val="0"/>
        <w:jc w:val="center"/>
        <w:rPr>
          <w:rFonts w:cstheme="minorHAnsi"/>
          <w:lang w:val="en-US"/>
        </w:rPr>
      </w:pPr>
      <w:r w:rsidRPr="006D61D3">
        <w:rPr>
          <w:position w:val="-16"/>
        </w:rPr>
        <w:object w:dxaOrig="9120" w:dyaOrig="400" w14:anchorId="10979C01">
          <v:shape id="_x0000_i1040" type="#_x0000_t75" style="width:456.2pt;height:20.15pt" o:ole="">
            <v:imagedata r:id="rId49" o:title=""/>
          </v:shape>
          <o:OLEObject Type="Embed" ProgID="Equation.DSMT4" ShapeID="_x0000_i1040" DrawAspect="Content" ObjectID="_1833808597" r:id="rId50"/>
        </w:object>
      </w:r>
    </w:p>
    <w:p w14:paraId="5605B819" w14:textId="77777777" w:rsidR="00712E7E" w:rsidRPr="00C353E8" w:rsidRDefault="00712E7E" w:rsidP="00712E7E">
      <w:pPr>
        <w:pStyle w:val="1"/>
        <w:numPr>
          <w:ilvl w:val="0"/>
          <w:numId w:val="37"/>
        </w:numPr>
        <w:spacing w:line="259" w:lineRule="auto"/>
        <w:ind w:left="432" w:hanging="432"/>
        <w:rPr>
          <w:rFonts w:cstheme="minorHAnsi"/>
          <w:sz w:val="22"/>
          <w:szCs w:val="22"/>
        </w:rPr>
      </w:pPr>
      <w:proofErr w:type="spellStart"/>
      <w:r w:rsidRPr="00C353E8">
        <w:rPr>
          <w:rFonts w:cstheme="minorHAnsi"/>
          <w:sz w:val="22"/>
          <w:szCs w:val="22"/>
        </w:rPr>
        <w:t>Results</w:t>
      </w:r>
      <w:proofErr w:type="spellEnd"/>
      <w:r w:rsidRPr="00C353E8">
        <w:rPr>
          <w:rFonts w:cstheme="minorHAnsi"/>
          <w:sz w:val="22"/>
          <w:szCs w:val="22"/>
        </w:rPr>
        <w:t xml:space="preserve"> </w:t>
      </w:r>
      <w:proofErr w:type="spellStart"/>
      <w:r w:rsidRPr="00C353E8">
        <w:rPr>
          <w:rFonts w:cstheme="minorHAnsi"/>
          <w:sz w:val="22"/>
          <w:szCs w:val="22"/>
        </w:rPr>
        <w:t>and</w:t>
      </w:r>
      <w:proofErr w:type="spellEnd"/>
      <w:r w:rsidRPr="00C353E8">
        <w:rPr>
          <w:rFonts w:cstheme="minorHAnsi"/>
          <w:sz w:val="22"/>
          <w:szCs w:val="22"/>
        </w:rPr>
        <w:t xml:space="preserve"> </w:t>
      </w:r>
      <w:proofErr w:type="spellStart"/>
      <w:r w:rsidRPr="00C353E8">
        <w:rPr>
          <w:rFonts w:cstheme="minorHAnsi"/>
          <w:sz w:val="22"/>
          <w:szCs w:val="22"/>
        </w:rPr>
        <w:t>Discussion</w:t>
      </w:r>
      <w:proofErr w:type="spellEnd"/>
    </w:p>
    <w:p w14:paraId="347472A5" w14:textId="1DA7807E" w:rsidR="00712E7E" w:rsidRPr="00E81DE9" w:rsidRDefault="00712E7E" w:rsidP="00712E7E">
      <w:pPr>
        <w:ind w:firstLine="432"/>
        <w:rPr>
          <w:rFonts w:cstheme="minorHAnsi"/>
          <w:lang w:val="en-US"/>
        </w:rPr>
      </w:pPr>
      <w:r w:rsidRPr="00E81DE9">
        <w:rPr>
          <w:rFonts w:cstheme="minorHAnsi"/>
          <w:lang w:val="en-US"/>
        </w:rPr>
        <w:t>The Maxwell</w:t>
      </w:r>
      <w:r w:rsidR="00E0731E">
        <w:rPr>
          <w:rFonts w:cstheme="minorHAnsi"/>
          <w:lang w:val="en-US"/>
        </w:rPr>
        <w:t xml:space="preserve"> – </w:t>
      </w:r>
      <w:r w:rsidRPr="00E81DE9">
        <w:rPr>
          <w:rFonts w:cstheme="minorHAnsi"/>
          <w:lang w:val="en-US"/>
        </w:rPr>
        <w:t>Mohr formula for calculating deflection involves summing over all structural members:</w:t>
      </w:r>
    </w:p>
    <w:p w14:paraId="725EFC6E" w14:textId="77777777" w:rsidR="00712E7E" w:rsidRPr="00E81DE9" w:rsidRDefault="00712E7E" w:rsidP="00BD1F6D">
      <w:pPr>
        <w:spacing w:before="120" w:after="120"/>
        <w:jc w:val="center"/>
        <w:rPr>
          <w:rFonts w:cstheme="minorHAnsi"/>
          <w:lang w:val="en-US"/>
        </w:rPr>
      </w:pPr>
      <w:r w:rsidRPr="004357E6">
        <w:rPr>
          <w:position w:val="-28"/>
        </w:rPr>
        <w:object w:dxaOrig="2600" w:dyaOrig="700" w14:anchorId="23488B3C">
          <v:shape id="_x0000_i1041" type="#_x0000_t75" style="width:130.2pt;height:35.15pt" o:ole="">
            <v:imagedata r:id="rId51" o:title=""/>
          </v:shape>
          <o:OLEObject Type="Embed" ProgID="Equation.DSMT4" ShapeID="_x0000_i1041" DrawAspect="Content" ObjectID="_1833808598" r:id="rId52"/>
        </w:object>
      </w:r>
    </w:p>
    <w:p w14:paraId="4106F5A8" w14:textId="77777777" w:rsidR="00712E7E" w:rsidRPr="00E81DE9" w:rsidRDefault="00712E7E" w:rsidP="00347727">
      <w:pPr>
        <w:ind w:firstLine="0"/>
        <w:rPr>
          <w:rFonts w:cstheme="minorHAnsi"/>
          <w:lang w:val="en-US"/>
        </w:rPr>
      </w:pPr>
      <w:r>
        <w:rPr>
          <w:rFonts w:cstheme="minorHAnsi"/>
          <w:lang w:val="en-US"/>
        </w:rPr>
        <w:t>w</w:t>
      </w:r>
      <w:r w:rsidRPr="00E81DE9">
        <w:rPr>
          <w:rFonts w:cstheme="minorHAnsi"/>
          <w:lang w:val="en-US"/>
        </w:rPr>
        <w:t xml:space="preserve">here </w:t>
      </w:r>
      <w:r w:rsidRPr="004357E6">
        <w:rPr>
          <w:position w:val="-14"/>
        </w:rPr>
        <w:object w:dxaOrig="380" w:dyaOrig="420" w14:anchorId="31125178">
          <v:shape id="_x0000_i1042" type="#_x0000_t75" style="width:19pt;height:20.75pt" o:ole="">
            <v:imagedata r:id="rId53" o:title=""/>
          </v:shape>
          <o:OLEObject Type="Embed" ProgID="Equation.DSMT4" ShapeID="_x0000_i1042" DrawAspect="Content" ObjectID="_1833808599" r:id="rId54"/>
        </w:object>
      </w:r>
      <w:r w:rsidRPr="00E81DE9">
        <w:rPr>
          <w:rFonts w:cstheme="minorHAnsi"/>
          <w:lang w:val="en-US"/>
        </w:rPr>
        <w:t xml:space="preserve"> is the force in member number</w:t>
      </w:r>
      <w:r>
        <w:rPr>
          <w:rFonts w:cstheme="minorHAnsi"/>
          <w:lang w:val="en-US"/>
        </w:rPr>
        <w:t xml:space="preserve"> </w:t>
      </w:r>
      <w:proofErr w:type="spellStart"/>
      <w:r w:rsidRPr="00E81DE9">
        <w:rPr>
          <w:rFonts w:cstheme="minorHAnsi"/>
          <w:i/>
          <w:lang w:val="en-US"/>
        </w:rPr>
        <w:t>i</w:t>
      </w:r>
      <w:proofErr w:type="spellEnd"/>
      <w:r w:rsidRPr="00E81DE9">
        <w:rPr>
          <w:rFonts w:cstheme="minorHAnsi"/>
          <w:lang w:val="en-US"/>
        </w:rPr>
        <w:t xml:space="preserve"> under the action of a unit horizontal force in the </w:t>
      </w:r>
      <w:r w:rsidRPr="00E81DE9">
        <w:rPr>
          <w:rFonts w:cstheme="minorHAnsi"/>
          <w:i/>
          <w:lang w:val="en-US"/>
        </w:rPr>
        <w:t>x</w:t>
      </w:r>
      <w:r w:rsidRPr="00E81DE9">
        <w:rPr>
          <w:rFonts w:cstheme="minorHAnsi"/>
          <w:lang w:val="en-US"/>
        </w:rPr>
        <w:t xml:space="preserve">-axis direction on node </w:t>
      </w:r>
      <w:r w:rsidRPr="00E81DE9">
        <w:rPr>
          <w:rFonts w:cstheme="minorHAnsi"/>
          <w:i/>
          <w:lang w:val="en-US"/>
        </w:rPr>
        <w:t xml:space="preserve">C </w:t>
      </w:r>
      <w:r w:rsidRPr="00E81DE9">
        <w:rPr>
          <w:rFonts w:cstheme="minorHAnsi"/>
          <w:lang w:val="en-US"/>
        </w:rPr>
        <w:t>with number 12</w:t>
      </w:r>
      <w:r w:rsidRPr="00E81DE9">
        <w:rPr>
          <w:rFonts w:cstheme="minorHAnsi"/>
          <w:i/>
          <w:lang w:val="en-US"/>
        </w:rPr>
        <w:t>n</w:t>
      </w:r>
      <w:r w:rsidRPr="00E81DE9">
        <w:rPr>
          <w:rFonts w:cstheme="minorHAnsi"/>
          <w:lang w:val="en-US"/>
        </w:rPr>
        <w:t>+13, where the displacement is recorded;</w:t>
      </w:r>
      <w:r>
        <w:rPr>
          <w:rFonts w:cstheme="minorHAnsi"/>
          <w:lang w:val="en-US"/>
        </w:rPr>
        <w:t xml:space="preserve"> </w:t>
      </w:r>
      <w:r w:rsidRPr="004357E6">
        <w:rPr>
          <w:position w:val="-14"/>
        </w:rPr>
        <w:object w:dxaOrig="420" w:dyaOrig="420" w14:anchorId="26CC25D0">
          <v:shape id="_x0000_i1043" type="#_x0000_t75" style="width:20.75pt;height:20.75pt" o:ole="">
            <v:imagedata r:id="rId55" o:title=""/>
          </v:shape>
          <o:OLEObject Type="Embed" ProgID="Equation.DSMT4" ShapeID="_x0000_i1043" DrawAspect="Content" ObjectID="_1833808600" r:id="rId56"/>
        </w:object>
      </w:r>
      <w:r w:rsidRPr="00E81DE9">
        <w:rPr>
          <w:rFonts w:cstheme="minorHAnsi"/>
          <w:lang w:val="en-US"/>
        </w:rPr>
        <w:t xml:space="preserve"> are the forces in the truss members due to the distributed load; and </w:t>
      </w:r>
      <w:r>
        <w:rPr>
          <w:rFonts w:cstheme="minorHAnsi"/>
          <w:lang w:val="en-US"/>
        </w:rPr>
        <w:t xml:space="preserve"> </w:t>
      </w:r>
      <w:r w:rsidRPr="004357E6">
        <w:rPr>
          <w:position w:val="-14"/>
        </w:rPr>
        <w:object w:dxaOrig="180" w:dyaOrig="400" w14:anchorId="00D35F67">
          <v:shape id="_x0000_i1044" type="#_x0000_t75" style="width:8.65pt;height:20.15pt" o:ole="">
            <v:imagedata r:id="rId57" o:title=""/>
          </v:shape>
          <o:OLEObject Type="Embed" ProgID="Equation.DSMT4" ShapeID="_x0000_i1044" DrawAspect="Content" ObjectID="_1833808601" r:id="rId58"/>
        </w:object>
      </w:r>
      <w:r>
        <w:rPr>
          <w:rFonts w:cstheme="minorHAnsi"/>
          <w:lang w:val="en-US"/>
        </w:rPr>
        <w:t xml:space="preserve">  </w:t>
      </w:r>
      <w:r w:rsidRPr="00E81DE9">
        <w:rPr>
          <w:rFonts w:cstheme="minorHAnsi"/>
          <w:lang w:val="en-US"/>
        </w:rPr>
        <w:t xml:space="preserve">is the length of this member. The member stiffness </w:t>
      </w:r>
      <w:r w:rsidRPr="00E81DE9">
        <w:rPr>
          <w:rFonts w:cstheme="minorHAnsi"/>
          <w:i/>
          <w:lang w:val="en-US"/>
        </w:rPr>
        <w:t>EF</w:t>
      </w:r>
      <w:r w:rsidRPr="00E81DE9">
        <w:rPr>
          <w:rFonts w:cstheme="minorHAnsi"/>
          <w:lang w:val="en-US"/>
        </w:rPr>
        <w:t xml:space="preserve"> is assumed </w:t>
      </w:r>
      <w:proofErr w:type="gramStart"/>
      <w:r w:rsidRPr="00E81DE9">
        <w:rPr>
          <w:rFonts w:cstheme="minorHAnsi"/>
          <w:lang w:val="en-US"/>
        </w:rPr>
        <w:t>to be the</w:t>
      </w:r>
      <w:proofErr w:type="gramEnd"/>
      <w:r w:rsidRPr="00E81DE9">
        <w:rPr>
          <w:rFonts w:cstheme="minorHAnsi"/>
          <w:lang w:val="en-US"/>
        </w:rPr>
        <w:t xml:space="preserve"> same for all truss members.</w:t>
      </w:r>
      <w:r>
        <w:rPr>
          <w:rFonts w:cstheme="minorHAnsi"/>
          <w:lang w:val="en-US"/>
        </w:rPr>
        <w:t xml:space="preserve"> </w:t>
      </w:r>
      <w:r w:rsidRPr="00E81DE9">
        <w:rPr>
          <w:rFonts w:cstheme="minorHAnsi"/>
          <w:lang w:val="en-US"/>
        </w:rPr>
        <w:t xml:space="preserve">Sequential calculation of deflection </w:t>
      </w:r>
      <w:r>
        <w:rPr>
          <w:rFonts w:cstheme="minorHAnsi"/>
          <w:lang w:val="en-US"/>
        </w:rPr>
        <w:t xml:space="preserve">for </w:t>
      </w:r>
      <w:r w:rsidRPr="00412D24">
        <w:rPr>
          <w:rFonts w:cstheme="minorHAnsi"/>
          <w:i/>
          <w:lang w:val="en-US"/>
        </w:rPr>
        <w:t>n</w:t>
      </w:r>
      <w:r>
        <w:rPr>
          <w:rFonts w:cstheme="minorHAnsi"/>
          <w:lang w:val="en-US"/>
        </w:rPr>
        <w:t>=1, 2, 3,</w:t>
      </w:r>
      <w:proofErr w:type="gramStart"/>
      <w:r>
        <w:rPr>
          <w:rFonts w:cstheme="minorHAnsi"/>
          <w:lang w:val="en-US"/>
        </w:rPr>
        <w:t xml:space="preserve">…  </w:t>
      </w:r>
      <w:r w:rsidRPr="00E81DE9">
        <w:rPr>
          <w:rFonts w:cstheme="minorHAnsi"/>
          <w:lang w:val="en-US"/>
        </w:rPr>
        <w:t>using</w:t>
      </w:r>
      <w:proofErr w:type="gramEnd"/>
      <w:r w:rsidRPr="00E81DE9">
        <w:rPr>
          <w:rFonts w:cstheme="minorHAnsi"/>
          <w:lang w:val="en-US"/>
        </w:rPr>
        <w:t xml:space="preserve"> formula (1) yields the following values:</w:t>
      </w:r>
    </w:p>
    <w:p w14:paraId="430B04E0" w14:textId="77777777" w:rsidR="00712E7E" w:rsidRDefault="00712E7E" w:rsidP="005B1513">
      <w:pPr>
        <w:spacing w:before="120"/>
        <w:jc w:val="center"/>
        <w:rPr>
          <w:rFonts w:cstheme="minorHAnsi"/>
          <w:lang w:val="en-US"/>
        </w:rPr>
      </w:pPr>
      <w:r w:rsidRPr="006D61D3">
        <w:rPr>
          <w:rFonts w:cstheme="minorHAnsi"/>
          <w:position w:val="-84"/>
        </w:rPr>
        <w:object w:dxaOrig="6080" w:dyaOrig="1980" w14:anchorId="47FFA6CB">
          <v:shape id="_x0000_i1045" type="#_x0000_t75" style="width:306.45pt;height:97.9pt" o:ole="">
            <v:imagedata r:id="rId59" o:title=""/>
          </v:shape>
          <o:OLEObject Type="Embed" ProgID="Equation.DSMT4" ShapeID="_x0000_i1045" DrawAspect="Content" ObjectID="_1833808602" r:id="rId60"/>
        </w:object>
      </w:r>
    </w:p>
    <w:p w14:paraId="18C6CCDC" w14:textId="77777777" w:rsidR="00712E7E" w:rsidRPr="00BB1E58" w:rsidRDefault="00712E7E" w:rsidP="00347727">
      <w:pPr>
        <w:ind w:firstLine="0"/>
        <w:rPr>
          <w:rFonts w:cstheme="minorHAnsi"/>
          <w:lang w:val="en-US"/>
        </w:rPr>
      </w:pPr>
      <w:proofErr w:type="gramStart"/>
      <w:r>
        <w:rPr>
          <w:rFonts w:cstheme="minorHAnsi"/>
          <w:lang w:val="en-US"/>
        </w:rPr>
        <w:t>where</w:t>
      </w:r>
      <w:proofErr w:type="gramEnd"/>
      <w:r w:rsidRPr="00BB1E58">
        <w:rPr>
          <w:rFonts w:cstheme="minorHAnsi"/>
          <w:lang w:val="en-US"/>
        </w:rPr>
        <w:t xml:space="preserve"> </w:t>
      </w:r>
      <w:r w:rsidRPr="00412D24">
        <w:rPr>
          <w:position w:val="-10"/>
        </w:rPr>
        <w:object w:dxaOrig="4760" w:dyaOrig="440" w14:anchorId="35AE9250">
          <v:shape id="_x0000_i1046" type="#_x0000_t75" style="width:237.9pt;height:21.9pt" o:ole="">
            <v:imagedata r:id="rId61" o:title=""/>
          </v:shape>
          <o:OLEObject Type="Embed" ProgID="Equation.DSMT4" ShapeID="_x0000_i1046" DrawAspect="Content" ObjectID="_1833808603" r:id="rId62"/>
        </w:object>
      </w:r>
    </w:p>
    <w:p w14:paraId="1DADD257" w14:textId="77777777" w:rsidR="00712E7E" w:rsidRPr="00D85617" w:rsidRDefault="00712E7E" w:rsidP="00712E7E">
      <w:pPr>
        <w:ind w:firstLine="720"/>
        <w:rPr>
          <w:rFonts w:cstheme="minorHAnsi"/>
          <w:lang w:val="en-US"/>
        </w:rPr>
      </w:pPr>
      <w:r w:rsidRPr="00D85617">
        <w:rPr>
          <w:rFonts w:cstheme="minorHAnsi"/>
          <w:lang w:val="en-US"/>
        </w:rPr>
        <w:t>By the method of induction with the use of special operators of the Maple system, one can obtain the general term of the resulting sequence</w:t>
      </w:r>
    </w:p>
    <w:p w14:paraId="306B12D9" w14:textId="77777777" w:rsidR="00712E7E" w:rsidRPr="00D85617" w:rsidRDefault="00712E7E" w:rsidP="005B1513">
      <w:pPr>
        <w:spacing w:before="120"/>
        <w:jc w:val="right"/>
        <w:rPr>
          <w:rFonts w:cstheme="minorHAnsi"/>
          <w:lang w:val="en-US"/>
        </w:rPr>
      </w:pPr>
      <w:r w:rsidRPr="006A6503">
        <w:rPr>
          <w:position w:val="-14"/>
        </w:rPr>
        <w:object w:dxaOrig="5220" w:dyaOrig="440" w14:anchorId="052FE0D5">
          <v:shape id="_x0000_i1047" type="#_x0000_t75" style="width:260.95pt;height:21.9pt" o:ole="">
            <v:imagedata r:id="rId63" o:title=""/>
          </v:shape>
          <o:OLEObject Type="Embed" ProgID="Equation.DSMT4" ShapeID="_x0000_i1047" DrawAspect="Content" ObjectID="_1833808604" r:id="rId64"/>
        </w:object>
      </w:r>
      <w:r>
        <w:rPr>
          <w:lang w:val="en-US"/>
        </w:rPr>
        <w:t>,                                           (2)</w:t>
      </w:r>
    </w:p>
    <w:p w14:paraId="16BECE00" w14:textId="77777777" w:rsidR="00712E7E" w:rsidRDefault="00712E7E" w:rsidP="00347727">
      <w:pPr>
        <w:ind w:firstLine="0"/>
        <w:rPr>
          <w:rFonts w:cstheme="minorHAnsi"/>
          <w:lang w:val="en-US"/>
        </w:rPr>
      </w:pPr>
      <w:proofErr w:type="gramStart"/>
      <w:r>
        <w:rPr>
          <w:rFonts w:cstheme="minorHAnsi"/>
          <w:lang w:val="en-US"/>
        </w:rPr>
        <w:t>w</w:t>
      </w:r>
      <w:r w:rsidRPr="00D85617">
        <w:rPr>
          <w:rFonts w:cstheme="minorHAnsi"/>
          <w:lang w:val="en-US"/>
        </w:rPr>
        <w:t>here</w:t>
      </w:r>
      <w:proofErr w:type="gramEnd"/>
    </w:p>
    <w:p w14:paraId="30F18E33" w14:textId="77777777" w:rsidR="00712E7E" w:rsidRDefault="00712E7E" w:rsidP="00712E7E">
      <w:pPr>
        <w:jc w:val="right"/>
        <w:rPr>
          <w:lang w:val="en-US"/>
        </w:rPr>
      </w:pPr>
      <w:r w:rsidRPr="00D85617">
        <w:rPr>
          <w:position w:val="-36"/>
        </w:rPr>
        <w:object w:dxaOrig="6080" w:dyaOrig="840" w14:anchorId="18D0EFB9">
          <v:shape id="_x0000_i1048" type="#_x0000_t75" style="width:304.15pt;height:42.05pt" o:ole="">
            <v:imagedata r:id="rId65" o:title=""/>
          </v:shape>
          <o:OLEObject Type="Embed" ProgID="Equation.DSMT4" ShapeID="_x0000_i1048" DrawAspect="Content" ObjectID="_1833808605" r:id="rId66"/>
        </w:object>
      </w:r>
      <w:r>
        <w:rPr>
          <w:lang w:val="en-US"/>
        </w:rPr>
        <w:t xml:space="preserve">                                         (3)</w:t>
      </w:r>
    </w:p>
    <w:p w14:paraId="51E0E7EE" w14:textId="313A33DB" w:rsidR="00292125" w:rsidRPr="00431F9B" w:rsidRDefault="00292125" w:rsidP="00431F9B">
      <w:pPr>
        <w:rPr>
          <w:lang w:val="en-US"/>
        </w:rPr>
      </w:pPr>
      <w:r w:rsidRPr="00292125">
        <w:rPr>
          <w:lang w:val="en-US"/>
        </w:rPr>
        <w:t xml:space="preserve">The coefficients </w:t>
      </w:r>
      <w:proofErr w:type="gramStart"/>
      <w:r w:rsidRPr="00292125">
        <w:rPr>
          <w:lang w:val="en-US"/>
        </w:rPr>
        <w:t>are obtained</w:t>
      </w:r>
      <w:proofErr w:type="gramEnd"/>
      <w:r w:rsidRPr="00292125">
        <w:rPr>
          <w:lang w:val="en-US"/>
        </w:rPr>
        <w:t xml:space="preserve"> from solutions of recurrence equations. For </w:t>
      </w:r>
      <w:proofErr w:type="gramStart"/>
      <w:r w:rsidRPr="00292125">
        <w:rPr>
          <w:lang w:val="en-US"/>
        </w:rPr>
        <w:t xml:space="preserve">coefficient </w:t>
      </w:r>
      <w:proofErr w:type="gramEnd"/>
      <w:r w:rsidRPr="002D5AC0">
        <w:rPr>
          <w:position w:val="-12"/>
        </w:rPr>
        <w:object w:dxaOrig="279" w:dyaOrig="360" w14:anchorId="33212C0D">
          <v:shape id="_x0000_i1057" type="#_x0000_t75" style="width:13.8pt;height:17.85pt" o:ole="">
            <v:imagedata r:id="rId67" o:title=""/>
          </v:shape>
          <o:OLEObject Type="Embed" ProgID="Equation.DSMT4" ShapeID="_x0000_i1057" DrawAspect="Content" ObjectID="_1833808606" r:id="rId68"/>
        </w:object>
      </w:r>
      <w:r w:rsidRPr="00292125">
        <w:rPr>
          <w:lang w:val="en-US"/>
        </w:rPr>
        <w:t>, such an equation has the form</w:t>
      </w:r>
      <w:r>
        <w:rPr>
          <w:lang w:val="en-US"/>
        </w:rPr>
        <w:t xml:space="preserve"> </w:t>
      </w:r>
      <w:r w:rsidRPr="006A6503">
        <w:rPr>
          <w:position w:val="-14"/>
        </w:rPr>
        <w:object w:dxaOrig="3060" w:dyaOrig="380" w14:anchorId="17ECC043">
          <v:shape id="_x0000_i1060" type="#_x0000_t75" style="width:152.65pt;height:19pt" o:ole="">
            <v:imagedata r:id="rId69" o:title=""/>
          </v:shape>
          <o:OLEObject Type="Embed" ProgID="Equation.DSMT4" ShapeID="_x0000_i1060" DrawAspect="Content" ObjectID="_1833808607" r:id="rId70"/>
        </w:object>
      </w:r>
      <w:r w:rsidR="00431F9B">
        <w:rPr>
          <w:lang w:val="en-US"/>
        </w:rPr>
        <w:t xml:space="preserve"> </w:t>
      </w:r>
      <w:r w:rsidR="00431F9B" w:rsidRPr="00431F9B">
        <w:rPr>
          <w:lang w:val="en-US"/>
        </w:rPr>
        <w:t xml:space="preserve">To solve this equation with initial data </w:t>
      </w:r>
      <w:r w:rsidR="00431F9B" w:rsidRPr="00431F9B">
        <w:rPr>
          <w:position w:val="-14"/>
        </w:rPr>
        <w:object w:dxaOrig="5260" w:dyaOrig="380" w14:anchorId="4EB01DBC">
          <v:shape id="_x0000_i1063" type="#_x0000_t75" style="width:263.25pt;height:19pt" o:ole="">
            <v:imagedata r:id="rId71" o:title=""/>
          </v:shape>
          <o:OLEObject Type="Embed" ProgID="Equation.DSMT4" ShapeID="_x0000_i1063" DrawAspect="Content" ObjectID="_1833808608" r:id="rId72"/>
        </w:object>
      </w:r>
      <w:r w:rsidR="00431F9B" w:rsidRPr="00431F9B">
        <w:rPr>
          <w:lang w:val="en-US"/>
        </w:rPr>
        <w:t xml:space="preserve">, operator </w:t>
      </w:r>
      <w:r w:rsidR="00431F9B" w:rsidRPr="00431F9B">
        <w:rPr>
          <w:rFonts w:ascii="Times New Roman" w:hAnsi="Times New Roman" w:cs="Times New Roman"/>
          <w:color w:val="000000"/>
          <w:sz w:val="24"/>
          <w:szCs w:val="24"/>
          <w:lang w:val="en-US"/>
        </w:rPr>
        <w:t xml:space="preserve"> </w:t>
      </w:r>
      <w:proofErr w:type="spellStart"/>
      <w:r w:rsidR="00431F9B" w:rsidRPr="00431F9B">
        <w:rPr>
          <w:rFonts w:ascii="Courier New" w:hAnsi="Courier New" w:cs="Courier New"/>
          <w:b/>
          <w:bCs/>
          <w:color w:val="000080"/>
          <w:sz w:val="24"/>
          <w:szCs w:val="24"/>
          <w:lang w:val="en-US"/>
        </w:rPr>
        <w:t>rsolve</w:t>
      </w:r>
      <w:proofErr w:type="spellEnd"/>
      <w:r w:rsidR="00431F9B" w:rsidRPr="00431F9B">
        <w:rPr>
          <w:lang w:val="en-US"/>
        </w:rPr>
        <w:t xml:space="preserve"> of system </w:t>
      </w:r>
      <w:r w:rsidR="00431F9B">
        <w:rPr>
          <w:lang w:val="en-US"/>
        </w:rPr>
        <w:t>Maple</w:t>
      </w:r>
      <w:r w:rsidR="00431F9B" w:rsidRPr="00431F9B">
        <w:rPr>
          <w:lang w:val="en-US"/>
        </w:rPr>
        <w:t xml:space="preserve"> was used.</w:t>
      </w:r>
      <w:r w:rsidR="00431F9B">
        <w:rPr>
          <w:lang w:val="en-US"/>
        </w:rPr>
        <w:t xml:space="preserve"> </w:t>
      </w:r>
      <w:r w:rsidR="00431F9B" w:rsidRPr="00431F9B">
        <w:rPr>
          <w:lang w:val="en-US"/>
        </w:rPr>
        <w:t>You might as well use the compu</w:t>
      </w:r>
      <w:bookmarkStart w:id="1" w:name="_GoBack"/>
      <w:bookmarkEnd w:id="1"/>
      <w:r w:rsidR="00431F9B" w:rsidRPr="00431F9B">
        <w:rPr>
          <w:lang w:val="en-US"/>
        </w:rPr>
        <w:t xml:space="preserve">ter math system </w:t>
      </w:r>
      <w:r w:rsidR="00431F9B">
        <w:rPr>
          <w:lang w:val="en-US"/>
        </w:rPr>
        <w:t xml:space="preserve">Mathematics </w:t>
      </w:r>
      <w:sdt>
        <w:sdtPr>
          <w:rPr>
            <w:rFonts w:cs="Arial"/>
            <w:bCs/>
            <w:color w:val="000000"/>
            <w:lang w:val="en-US"/>
          </w:rPr>
          <w:tag w:val="MENDELEY_CITATION_v3_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"/>
          <w:id w:val="2028602599"/>
          <w:placeholder>
            <w:docPart w:val="93425B9CD6A34777BA7C66923175141C"/>
          </w:placeholder>
        </w:sdtPr>
        <w:sdtEndPr>
          <w:rPr>
            <w:bCs w:val="0"/>
            <w:lang w:val="ru-RU"/>
          </w:rPr>
        </w:sdtEndPr>
        <w:sdtContent>
          <w:r w:rsidR="00431F9B" w:rsidRPr="00431F9B">
            <w:rPr>
              <w:rFonts w:cs="Arial"/>
              <w:color w:val="000000"/>
              <w:lang w:val="en-US"/>
            </w:rPr>
            <w:t>[32]</w:t>
          </w:r>
        </w:sdtContent>
      </w:sdt>
      <w:r w:rsidR="00431F9B">
        <w:rPr>
          <w:rFonts w:ascii="Calibri" w:hAnsi="Calibri" w:cs="Calibri"/>
          <w:color w:val="000000"/>
          <w:lang w:val="en-US"/>
        </w:rPr>
        <w:t xml:space="preserve"> </w:t>
      </w:r>
      <w:r w:rsidR="00431F9B" w:rsidRPr="00431F9B">
        <w:rPr>
          <w:lang w:val="en-US"/>
        </w:rPr>
        <w:t>here</w:t>
      </w:r>
      <w:r w:rsidR="00431F9B">
        <w:rPr>
          <w:lang w:val="en-US"/>
        </w:rPr>
        <w:t>.</w:t>
      </w:r>
    </w:p>
    <w:p w14:paraId="3DE8F6D8" w14:textId="3E9AC0BD" w:rsidR="00712E7E" w:rsidRDefault="00712E7E" w:rsidP="00712E7E">
      <w:pPr>
        <w:ind w:firstLine="720"/>
        <w:rPr>
          <w:lang w:val="en-US"/>
        </w:rPr>
      </w:pPr>
      <w:r w:rsidRPr="002B39F1">
        <w:rPr>
          <w:lang w:val="en-US"/>
        </w:rPr>
        <w:lastRenderedPageBreak/>
        <w:t xml:space="preserve">The curves in Figure 3 show the dependence of the dimensionless deflection </w:t>
      </w:r>
      <w:r w:rsidRPr="006A6503">
        <w:rPr>
          <w:position w:val="-14"/>
        </w:rPr>
        <w:object w:dxaOrig="2160" w:dyaOrig="440" w14:anchorId="2289435B">
          <v:shape id="_x0000_i1049" type="#_x0000_t75" style="width:107.7pt;height:21.9pt" o:ole="">
            <v:imagedata r:id="rId73" o:title=""/>
          </v:shape>
          <o:OLEObject Type="Embed" ProgID="Equation.DSMT4" ShapeID="_x0000_i1049" DrawAspect="Content" ObjectID="_1833808609" r:id="rId74"/>
        </w:object>
      </w:r>
      <w:r w:rsidRPr="002B39F1">
        <w:rPr>
          <w:lang w:val="en-US"/>
        </w:rPr>
        <w:t xml:space="preserve"> on the number of panels, where </w:t>
      </w:r>
      <w:r w:rsidRPr="00F7195A">
        <w:rPr>
          <w:position w:val="-12"/>
        </w:rPr>
        <w:object w:dxaOrig="1320" w:dyaOrig="360" w14:anchorId="06E9C7EA">
          <v:shape id="_x0000_i1050" type="#_x0000_t75" style="width:66.25pt;height:17.85pt" o:ole="">
            <v:imagedata r:id="rId75" o:title=""/>
          </v:shape>
          <o:OLEObject Type="Embed" ProgID="Equation.DSMT4" ShapeID="_x0000_i1050" DrawAspect="Content" ObjectID="_1833808610" r:id="rId76"/>
        </w:object>
      </w:r>
      <w:proofErr w:type="gramStart"/>
      <w:r w:rsidRPr="002B39F1">
        <w:rPr>
          <w:lang w:val="en-US"/>
        </w:rPr>
        <w:t xml:space="preserve"> is the truss height</w:t>
      </w:r>
      <w:proofErr w:type="gramEnd"/>
      <w:r w:rsidR="00347727">
        <w:rPr>
          <w:lang w:val="en-US"/>
        </w:rPr>
        <w:t>,</w:t>
      </w:r>
      <w:r w:rsidRPr="002B39F1">
        <w:rPr>
          <w:lang w:val="en-US"/>
        </w:rPr>
        <w:t xml:space="preserve"> and </w:t>
      </w:r>
      <w:r w:rsidRPr="00F7195A">
        <w:rPr>
          <w:position w:val="-10"/>
        </w:rPr>
        <w:object w:dxaOrig="1340" w:dyaOrig="360" w14:anchorId="51A704EB">
          <v:shape id="_x0000_i1051" type="#_x0000_t75" style="width:66.8pt;height:17.85pt" o:ole="">
            <v:imagedata r:id="rId77" o:title=""/>
          </v:shape>
          <o:OLEObject Type="Embed" ProgID="Equation.DSMT4" ShapeID="_x0000_i1051" DrawAspect="Content" ObjectID="_1833808611" r:id="rId78"/>
        </w:object>
      </w:r>
      <w:r w:rsidRPr="002B39F1">
        <w:rPr>
          <w:lang w:val="en-US"/>
        </w:rPr>
        <w:t xml:space="preserve"> is the total load on the truss. These curves have a clearly defined minimum, which </w:t>
      </w:r>
      <w:proofErr w:type="gramStart"/>
      <w:r w:rsidRPr="002B39F1">
        <w:rPr>
          <w:lang w:val="en-US"/>
        </w:rPr>
        <w:t>can be used</w:t>
      </w:r>
      <w:proofErr w:type="gramEnd"/>
      <w:r w:rsidRPr="002B39F1">
        <w:rPr>
          <w:lang w:val="en-US"/>
        </w:rPr>
        <w:t xml:space="preserve"> to optimize the rigidity of the designed structure. Beginning at a certain value </w:t>
      </w:r>
      <w:r w:rsidRPr="002B39F1">
        <w:rPr>
          <w:i/>
          <w:lang w:val="en-US"/>
        </w:rPr>
        <w:t>n</w:t>
      </w:r>
      <w:r w:rsidRPr="002B39F1">
        <w:rPr>
          <w:lang w:val="en-US"/>
        </w:rPr>
        <w:t xml:space="preserve">, the dimensionless deflection increases monotonically. The limit </w:t>
      </w:r>
      <w:r w:rsidRPr="002B39F1">
        <w:rPr>
          <w:position w:val="-24"/>
        </w:rPr>
        <w:object w:dxaOrig="2020" w:dyaOrig="540" w14:anchorId="0F748BF5">
          <v:shape id="_x0000_i1052" type="#_x0000_t75" style="width:101.4pt;height:27.05pt" o:ole="">
            <v:imagedata r:id="rId79" o:title=""/>
          </v:shape>
          <o:OLEObject Type="Embed" ProgID="Equation.DSMT4" ShapeID="_x0000_i1052" DrawAspect="Content" ObjectID="_1833808612" r:id="rId80"/>
        </w:object>
      </w:r>
      <w:r w:rsidRPr="002B39F1">
        <w:rPr>
          <w:lang w:val="en-US"/>
        </w:rPr>
        <w:t xml:space="preserve"> shows that the dependence of the deflection on the number of panels tends to a quadratic law.</w:t>
      </w:r>
    </w:p>
    <w:p w14:paraId="2D529EC7" w14:textId="77777777" w:rsidR="00712E7E" w:rsidRPr="00233A49" w:rsidRDefault="00712E7E" w:rsidP="00712E7E">
      <w:pPr>
        <w:jc w:val="center"/>
        <w:rPr>
          <w:rFonts w:cstheme="minorHAnsi"/>
          <w:i/>
        </w:rPr>
      </w:pPr>
      <w:r>
        <w:rPr>
          <w:rFonts w:cstheme="minorHAnsi"/>
          <w:i/>
          <w:noProof/>
          <w:lang w:eastAsia="ru-RU"/>
        </w:rPr>
        <w:drawing>
          <wp:inline distT="0" distB="0" distL="0" distR="0" wp14:anchorId="1A3ABB47" wp14:editId="298C9AD8">
            <wp:extent cx="3448483" cy="34308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83215" cy="3465383"/>
                    </a:xfrm>
                    <a:prstGeom prst="rect">
                      <a:avLst/>
                    </a:prstGeom>
                    <a:noFill/>
                    <a:ln>
                      <a:noFill/>
                    </a:ln>
                  </pic:spPr>
                </pic:pic>
              </a:graphicData>
            </a:graphic>
          </wp:inline>
        </w:drawing>
      </w:r>
    </w:p>
    <w:p w14:paraId="55A1F7C2" w14:textId="77777777" w:rsidR="00712E7E" w:rsidRDefault="00712E7E" w:rsidP="00712E7E">
      <w:pPr>
        <w:pStyle w:val="afffb"/>
        <w:jc w:val="center"/>
        <w:rPr>
          <w:lang w:val="en-US"/>
        </w:rPr>
      </w:pPr>
      <w:r w:rsidRPr="00C353E8">
        <w:rPr>
          <w:lang w:val="en-US"/>
        </w:rPr>
        <w:t xml:space="preserve">Fig. </w:t>
      </w:r>
      <w:r>
        <w:rPr>
          <w:lang w:val="en-US"/>
        </w:rPr>
        <w:t>3</w:t>
      </w:r>
      <w:r w:rsidRPr="00E26DA1">
        <w:rPr>
          <w:lang w:val="en-US"/>
        </w:rPr>
        <w:t xml:space="preserve"> – </w:t>
      </w:r>
      <w:r w:rsidRPr="00665D7B">
        <w:rPr>
          <w:lang w:val="en-US"/>
        </w:rPr>
        <w:t xml:space="preserve">Offset of the vertex </w:t>
      </w:r>
      <w:r w:rsidRPr="00665D7B">
        <w:rPr>
          <w:i/>
          <w:lang w:val="en-US"/>
        </w:rPr>
        <w:t xml:space="preserve">C </w:t>
      </w:r>
      <w:r w:rsidRPr="00665D7B">
        <w:rPr>
          <w:lang w:val="en-US"/>
        </w:rPr>
        <w:t xml:space="preserve">along axis </w:t>
      </w:r>
      <w:r>
        <w:rPr>
          <w:lang w:val="en-US"/>
        </w:rPr>
        <w:t>x</w:t>
      </w:r>
      <w:r>
        <w:rPr>
          <w:i/>
          <w:lang w:val="en-US"/>
        </w:rPr>
        <w:t>; h=</w:t>
      </w:r>
      <w:r w:rsidRPr="00EC2E1A">
        <w:rPr>
          <w:lang w:val="en-US"/>
        </w:rPr>
        <w:t>2</w:t>
      </w:r>
      <w:r>
        <w:rPr>
          <w:i/>
          <w:lang w:val="en-US"/>
        </w:rPr>
        <w:t>m</w:t>
      </w:r>
    </w:p>
    <w:p w14:paraId="41AAA18C" w14:textId="5F9ADED8" w:rsidR="00712E7E" w:rsidRDefault="00712E7E" w:rsidP="00712E7E">
      <w:pPr>
        <w:ind w:firstLine="720"/>
        <w:rPr>
          <w:i/>
          <w:lang w:val="en-US"/>
        </w:rPr>
      </w:pPr>
      <w:r w:rsidRPr="00D960F7">
        <w:rPr>
          <w:lang w:val="en-US"/>
        </w:rPr>
        <w:t xml:space="preserve">From the solution of the system of equilibrium equations, the vertical reactions of supports 1-12 </w:t>
      </w:r>
      <w:proofErr w:type="gramStart"/>
      <w:r w:rsidRPr="00D960F7">
        <w:rPr>
          <w:lang w:val="en-US"/>
        </w:rPr>
        <w:t>are obtained</w:t>
      </w:r>
      <w:proofErr w:type="gramEnd"/>
      <w:r w:rsidRPr="00D960F7">
        <w:rPr>
          <w:lang w:val="en-US"/>
        </w:rPr>
        <w:t xml:space="preserve"> (Fig. 1</w:t>
      </w:r>
      <w:r w:rsidR="008268D1">
        <w:rPr>
          <w:lang w:val="en-US"/>
        </w:rPr>
        <w:t>, 2</w:t>
      </w:r>
      <w:r w:rsidRPr="00D960F7">
        <w:rPr>
          <w:lang w:val="en-US"/>
        </w:rPr>
        <w:t>). Due to the symmetry of the load, the reactions are pairwise equal:</w:t>
      </w:r>
    </w:p>
    <w:p w14:paraId="4A044A0E" w14:textId="7C9BB8CF" w:rsidR="00712E7E" w:rsidRDefault="00BD1F6D" w:rsidP="005B1513">
      <w:pPr>
        <w:spacing w:before="120"/>
        <w:jc w:val="center"/>
      </w:pPr>
      <w:r w:rsidRPr="00BD1F6D">
        <w:rPr>
          <w:position w:val="-54"/>
        </w:rPr>
        <w:object w:dxaOrig="6399" w:dyaOrig="1260" w14:anchorId="0529EEA7">
          <v:shape id="_x0000_i1071" type="#_x0000_t75" style="width:320.85pt;height:62.8pt" o:ole="">
            <v:imagedata r:id="rId82" o:title=""/>
          </v:shape>
          <o:OLEObject Type="Embed" ProgID="Equation.DSMT4" ShapeID="_x0000_i1071" DrawAspect="Content" ObjectID="_1833808613" r:id="rId83"/>
        </w:object>
      </w:r>
    </w:p>
    <w:p w14:paraId="50026FC8" w14:textId="5CC45EB9" w:rsidR="008268D1" w:rsidRPr="00995872" w:rsidRDefault="008268D1" w:rsidP="00BD1F6D">
      <w:pPr>
        <w:spacing w:before="120"/>
      </w:pPr>
      <w:r w:rsidRPr="008268D1">
        <w:rPr>
          <w:lang w:val="en-US"/>
        </w:rPr>
        <w:t xml:space="preserve">Fig. 4 shows the curves of the dependence of support reactions, related to load </w:t>
      </w:r>
      <w:r w:rsidRPr="008268D1">
        <w:rPr>
          <w:i/>
          <w:lang w:val="en-US"/>
        </w:rPr>
        <w:t>P</w:t>
      </w:r>
      <w:r w:rsidRPr="008268D1">
        <w:rPr>
          <w:lang w:val="en-US"/>
        </w:rPr>
        <w:t xml:space="preserve">, on the number of panels </w:t>
      </w:r>
      <w:r w:rsidRPr="00BD1F6D">
        <w:rPr>
          <w:lang w:val="en-US"/>
        </w:rPr>
        <w:t xml:space="preserve">for </w:t>
      </w:r>
      <w:r w:rsidRPr="00BD1F6D">
        <w:rPr>
          <w:position w:val="-10"/>
        </w:rPr>
        <w:object w:dxaOrig="1560" w:dyaOrig="320" w14:anchorId="4DB2EFDA">
          <v:shape id="_x0000_i1080" type="#_x0000_t75" style="width:78.35pt;height:16.15pt" o:ole="">
            <v:imagedata r:id="rId84" o:title=""/>
          </v:shape>
          <o:OLEObject Type="Embed" ProgID="Equation.DSMT4" ShapeID="_x0000_i1080" DrawAspect="Content" ObjectID="_1833808614" r:id="rId85"/>
        </w:object>
      </w:r>
      <w:r w:rsidR="0015055E" w:rsidRPr="0015055E">
        <w:rPr>
          <w:lang w:val="en-US"/>
        </w:rPr>
        <w:t xml:space="preserve"> </w:t>
      </w:r>
      <w:proofErr w:type="gramStart"/>
      <w:r w:rsidR="0015055E" w:rsidRPr="0015055E">
        <w:rPr>
          <w:lang w:val="en-US"/>
        </w:rPr>
        <w:t>These</w:t>
      </w:r>
      <w:proofErr w:type="gramEnd"/>
      <w:r w:rsidR="0015055E" w:rsidRPr="0015055E">
        <w:rPr>
          <w:lang w:val="en-US"/>
        </w:rPr>
        <w:t xml:space="preserve"> curves have linear or quadratic asymptotes</w:t>
      </w:r>
      <w:r w:rsidR="0015055E">
        <w:rPr>
          <w:lang w:val="en-US"/>
        </w:rPr>
        <w:t>:</w:t>
      </w:r>
    </w:p>
    <w:p w14:paraId="353F16F6" w14:textId="23C7A0BA" w:rsidR="0015055E" w:rsidRDefault="0015055E" w:rsidP="00BD1F6D">
      <w:pPr>
        <w:spacing w:before="120"/>
      </w:pPr>
      <w:r w:rsidRPr="002B39F1">
        <w:rPr>
          <w:position w:val="-24"/>
        </w:rPr>
        <w:object w:dxaOrig="2439" w:dyaOrig="540" w14:anchorId="5060AEC3">
          <v:shape id="_x0000_i1084" type="#_x0000_t75" style="width:122.7pt;height:27.05pt" o:ole="">
            <v:imagedata r:id="rId86" o:title=""/>
          </v:shape>
          <o:OLEObject Type="Embed" ProgID="Equation.DSMT4" ShapeID="_x0000_i1084" DrawAspect="Content" ObjectID="_1833808615" r:id="rId87"/>
        </w:object>
      </w:r>
      <w:r w:rsidRPr="002D5AC0">
        <w:rPr>
          <w:position w:val="-24"/>
        </w:rPr>
        <w:object w:dxaOrig="2160" w:dyaOrig="480" w14:anchorId="4C0F684E">
          <v:shape id="_x0000_i1087" type="#_x0000_t75" style="width:108.3pt;height:24.2pt" o:ole="">
            <v:imagedata r:id="rId88" o:title=""/>
          </v:shape>
          <o:OLEObject Type="Embed" ProgID="Equation.DSMT4" ShapeID="_x0000_i1087" DrawAspect="Content" ObjectID="_1833808616" r:id="rId89"/>
        </w:object>
      </w:r>
      <w:r>
        <w:rPr>
          <w:lang w:val="en-US"/>
        </w:rPr>
        <w:t xml:space="preserve"> </w:t>
      </w:r>
      <w:r w:rsidRPr="002D5AC0">
        <w:rPr>
          <w:position w:val="-24"/>
        </w:rPr>
        <w:object w:dxaOrig="2020" w:dyaOrig="480" w14:anchorId="4A7D5AC9">
          <v:shape id="_x0000_i1090" type="#_x0000_t75" style="width:100.8pt;height:24.2pt" o:ole="">
            <v:imagedata r:id="rId90" o:title=""/>
          </v:shape>
          <o:OLEObject Type="Embed" ProgID="Equation.DSMT4" ShapeID="_x0000_i1090" DrawAspect="Content" ObjectID="_1833808617" r:id="rId91"/>
        </w:object>
      </w:r>
      <w:r w:rsidRPr="002D5AC0">
        <w:rPr>
          <w:position w:val="-24"/>
        </w:rPr>
        <w:object w:dxaOrig="2560" w:dyaOrig="540" w14:anchorId="64206AC7">
          <v:shape id="_x0000_i1094" type="#_x0000_t75" style="width:127.85pt;height:27.05pt" o:ole="">
            <v:imagedata r:id="rId92" o:title=""/>
          </v:shape>
          <o:OLEObject Type="Embed" ProgID="Equation.DSMT4" ShapeID="_x0000_i1094" DrawAspect="Content" ObjectID="_1833808618" r:id="rId93"/>
        </w:object>
      </w:r>
    </w:p>
    <w:p w14:paraId="3C6DCE05" w14:textId="459E8931" w:rsidR="0015055E" w:rsidRPr="0015055E" w:rsidRDefault="0015055E" w:rsidP="00BD1F6D">
      <w:pPr>
        <w:spacing w:before="120"/>
        <w:rPr>
          <w:lang w:val="en-US"/>
        </w:rPr>
      </w:pPr>
      <w:r w:rsidRPr="002D5AC0">
        <w:rPr>
          <w:position w:val="-24"/>
        </w:rPr>
        <w:object w:dxaOrig="2439" w:dyaOrig="540" w14:anchorId="5B857679">
          <v:shape id="_x0000_i1101" type="#_x0000_t75" style="width:122.1pt;height:27.05pt" o:ole="">
            <v:imagedata r:id="rId94" o:title=""/>
          </v:shape>
          <o:OLEObject Type="Embed" ProgID="Equation.DSMT4" ShapeID="_x0000_i1101" DrawAspect="Content" ObjectID="_1833808619" r:id="rId95"/>
        </w:object>
      </w:r>
      <w:r>
        <w:rPr>
          <w:lang w:val="en-US"/>
        </w:rPr>
        <w:t xml:space="preserve"> </w:t>
      </w:r>
      <w:r w:rsidRPr="002D5AC0">
        <w:rPr>
          <w:position w:val="-24"/>
        </w:rPr>
        <w:object w:dxaOrig="2299" w:dyaOrig="540" w14:anchorId="5DCCFE25">
          <v:shape id="_x0000_i1106" type="#_x0000_t75" style="width:115.2pt;height:27.05pt" o:ole="">
            <v:imagedata r:id="rId96" o:title=""/>
          </v:shape>
          <o:OLEObject Type="Embed" ProgID="Equation.DSMT4" ShapeID="_x0000_i1106" DrawAspect="Content" ObjectID="_1833808620" r:id="rId97"/>
        </w:object>
      </w:r>
    </w:p>
    <w:p w14:paraId="2199DEE5" w14:textId="02F48F18" w:rsidR="00712E7E" w:rsidRDefault="008268D1" w:rsidP="00712E7E">
      <w:pPr>
        <w:pStyle w:val="afffb"/>
        <w:jc w:val="center"/>
        <w:rPr>
          <w:rFonts w:cstheme="minorHAnsi"/>
          <w:bCs w:val="0"/>
          <w:sz w:val="22"/>
          <w:szCs w:val="22"/>
          <w:lang w:val="en-US"/>
        </w:rPr>
      </w:pPr>
      <w:r>
        <w:rPr>
          <w:rFonts w:cstheme="minorHAnsi"/>
          <w:bCs w:val="0"/>
          <w:noProof/>
          <w:sz w:val="22"/>
          <w:szCs w:val="22"/>
        </w:rPr>
        <w:lastRenderedPageBreak/>
        <w:drawing>
          <wp:inline distT="0" distB="0" distL="0" distR="0" wp14:anchorId="3D10D968" wp14:editId="35B7E97E">
            <wp:extent cx="3415690" cy="345037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39113" cy="3474037"/>
                    </a:xfrm>
                    <a:prstGeom prst="rect">
                      <a:avLst/>
                    </a:prstGeom>
                    <a:noFill/>
                    <a:ln>
                      <a:noFill/>
                    </a:ln>
                  </pic:spPr>
                </pic:pic>
              </a:graphicData>
            </a:graphic>
          </wp:inline>
        </w:drawing>
      </w:r>
    </w:p>
    <w:p w14:paraId="2708A892" w14:textId="77777777" w:rsidR="00712E7E" w:rsidRPr="00ED7286" w:rsidRDefault="00712E7E" w:rsidP="00712E7E">
      <w:pPr>
        <w:pStyle w:val="afffb"/>
        <w:jc w:val="center"/>
        <w:rPr>
          <w:rFonts w:cstheme="minorHAnsi"/>
          <w:szCs w:val="20"/>
          <w:lang w:val="en-US"/>
        </w:rPr>
      </w:pPr>
      <w:r w:rsidRPr="00ED7286">
        <w:rPr>
          <w:rFonts w:cstheme="minorHAnsi"/>
          <w:bCs w:val="0"/>
          <w:szCs w:val="20"/>
          <w:lang w:val="en-US"/>
        </w:rPr>
        <w:t xml:space="preserve">Fig. 4 </w:t>
      </w:r>
      <w:r w:rsidRPr="00ED7286">
        <w:rPr>
          <w:rFonts w:cstheme="minorHAnsi"/>
          <w:szCs w:val="20"/>
          <w:lang w:val="en-US"/>
        </w:rPr>
        <w:t xml:space="preserve">– </w:t>
      </w:r>
      <w:r w:rsidRPr="00ED7286">
        <w:rPr>
          <w:rFonts w:cstheme="minorHAnsi"/>
          <w:bCs w:val="0"/>
          <w:szCs w:val="20"/>
          <w:lang w:val="en-US"/>
        </w:rPr>
        <w:t>Vertical reactions of supports</w:t>
      </w:r>
    </w:p>
    <w:p w14:paraId="1237B76B" w14:textId="77777777" w:rsidR="00712E7E" w:rsidRPr="0039581C" w:rsidRDefault="00712E7E" w:rsidP="00712E7E">
      <w:pPr>
        <w:rPr>
          <w:rFonts w:cstheme="minorHAnsi"/>
          <w:lang w:val="en-US"/>
        </w:rPr>
      </w:pPr>
    </w:p>
    <w:p w14:paraId="3C1B9CFF" w14:textId="77777777" w:rsidR="00A64350" w:rsidRDefault="00A64350" w:rsidP="00712E7E">
      <w:pPr>
        <w:rPr>
          <w:rFonts w:cstheme="minorHAnsi"/>
          <w:lang w:val="en-US"/>
        </w:rPr>
      </w:pPr>
    </w:p>
    <w:p w14:paraId="7E843732" w14:textId="1A120253" w:rsidR="00712E7E" w:rsidRPr="0015055E" w:rsidRDefault="00712E7E" w:rsidP="00712E7E">
      <w:pPr>
        <w:rPr>
          <w:rFonts w:cstheme="minorHAnsi"/>
        </w:rPr>
      </w:pPr>
      <w:r w:rsidRPr="00F70215">
        <w:rPr>
          <w:rFonts w:cstheme="minorHAnsi"/>
          <w:lang w:val="en-US"/>
        </w:rPr>
        <w:t xml:space="preserve">From the equilibrium equation of the entire truss in projection onto the vertical axis </w:t>
      </w:r>
      <w:r w:rsidRPr="00843B40">
        <w:rPr>
          <w:rFonts w:cstheme="minorHAnsi"/>
          <w:i/>
          <w:lang w:val="en-US"/>
        </w:rPr>
        <w:t>z</w:t>
      </w:r>
      <w:r w:rsidRPr="00F70215">
        <w:rPr>
          <w:rFonts w:cstheme="minorHAnsi"/>
          <w:lang w:val="en-US"/>
        </w:rPr>
        <w:t xml:space="preserve"> without taking into account the weight of the structure it follows  </w:t>
      </w:r>
      <w:r w:rsidRPr="00F70215">
        <w:rPr>
          <w:position w:val="-28"/>
        </w:rPr>
        <w:object w:dxaOrig="960" w:dyaOrig="680" w14:anchorId="34B53C6F">
          <v:shape id="_x0000_i1054" type="#_x0000_t75" style="width:47.8pt;height:34pt" o:ole="">
            <v:imagedata r:id="rId99" o:title=""/>
          </v:shape>
          <o:OLEObject Type="Embed" ProgID="Equation.DSMT4" ShapeID="_x0000_i1054" DrawAspect="Content" ObjectID="_1833808621" r:id="rId100"/>
        </w:object>
      </w:r>
      <w:r w:rsidR="0015055E">
        <w:rPr>
          <w:lang w:val="en-US"/>
        </w:rPr>
        <w:t xml:space="preserve"> </w:t>
      </w:r>
    </w:p>
    <w:p w14:paraId="31466344" w14:textId="77777777" w:rsidR="00712E7E" w:rsidRPr="002F32E2" w:rsidRDefault="00712E7E" w:rsidP="00712E7E">
      <w:pPr>
        <w:rPr>
          <w:lang w:val="en-US"/>
        </w:rPr>
      </w:pPr>
      <w:r w:rsidRPr="002F32E2">
        <w:rPr>
          <w:lang w:val="en-US"/>
        </w:rPr>
        <w:t xml:space="preserve">Despite the external symmetry of the structure, it is still asymmetrical due to the location of the </w:t>
      </w:r>
      <w:proofErr w:type="gramStart"/>
      <w:r w:rsidRPr="002F32E2">
        <w:rPr>
          <w:lang w:val="en-US"/>
        </w:rPr>
        <w:t>spherical</w:t>
      </w:r>
      <w:proofErr w:type="gramEnd"/>
      <w:r w:rsidRPr="002F32E2">
        <w:rPr>
          <w:lang w:val="en-US"/>
        </w:rPr>
        <w:t xml:space="preserve"> hinge support </w:t>
      </w:r>
      <w:r w:rsidRPr="002F32E2">
        <w:rPr>
          <w:i/>
          <w:lang w:val="en-US"/>
        </w:rPr>
        <w:t>A</w:t>
      </w:r>
      <w:r w:rsidRPr="002F32E2">
        <w:rPr>
          <w:lang w:val="en-US"/>
        </w:rPr>
        <w:t xml:space="preserve"> and the cylindrical one </w:t>
      </w:r>
      <w:r w:rsidRPr="002F32E2">
        <w:rPr>
          <w:i/>
          <w:lang w:val="en-US"/>
        </w:rPr>
        <w:t>B</w:t>
      </w:r>
      <w:r w:rsidRPr="002F32E2">
        <w:rPr>
          <w:lang w:val="en-US"/>
        </w:rPr>
        <w:t xml:space="preserve">. Hence, the expression for the deflection of the top </w:t>
      </w:r>
      <w:r w:rsidRPr="002F32E2">
        <w:rPr>
          <w:i/>
          <w:lang w:val="en-US"/>
        </w:rPr>
        <w:t>C</w:t>
      </w:r>
      <w:r w:rsidRPr="002F32E2">
        <w:rPr>
          <w:lang w:val="en-US"/>
        </w:rPr>
        <w:t xml:space="preserve"> in the direction of the </w:t>
      </w:r>
      <w:r w:rsidRPr="002F32E2">
        <w:rPr>
          <w:i/>
          <w:lang w:val="en-US"/>
        </w:rPr>
        <w:t>y</w:t>
      </w:r>
      <w:r w:rsidRPr="002F32E2">
        <w:rPr>
          <w:lang w:val="en-US"/>
        </w:rPr>
        <w:t xml:space="preserve">-axis under the action of the same load along the </w:t>
      </w:r>
      <w:r w:rsidRPr="002F32E2">
        <w:rPr>
          <w:i/>
          <w:lang w:val="en-US"/>
        </w:rPr>
        <w:t>y</w:t>
      </w:r>
      <w:r w:rsidRPr="002F32E2">
        <w:rPr>
          <w:lang w:val="en-US"/>
        </w:rPr>
        <w:t>-axis has other coefficients</w:t>
      </w:r>
      <w:r w:rsidRPr="006A6503">
        <w:rPr>
          <w:lang w:val="en-US"/>
        </w:rPr>
        <w:t xml:space="preserve"> </w:t>
      </w:r>
      <w:r>
        <w:rPr>
          <w:lang w:val="en-US"/>
        </w:rPr>
        <w:t>in (2)</w:t>
      </w:r>
      <w:r w:rsidRPr="002F32E2">
        <w:rPr>
          <w:lang w:val="en-US"/>
        </w:rPr>
        <w:t>:</w:t>
      </w:r>
    </w:p>
    <w:p w14:paraId="745AE2F8" w14:textId="77777777" w:rsidR="00712E7E" w:rsidRDefault="00712E7E" w:rsidP="005B1513">
      <w:pPr>
        <w:spacing w:before="120" w:after="120"/>
        <w:jc w:val="center"/>
      </w:pPr>
      <w:r w:rsidRPr="002F32E2">
        <w:rPr>
          <w:position w:val="-36"/>
        </w:rPr>
        <w:object w:dxaOrig="6840" w:dyaOrig="840" w14:anchorId="27DC37E8">
          <v:shape id="_x0000_i1055" type="#_x0000_t75" style="width:342.7pt;height:42.05pt" o:ole="">
            <v:imagedata r:id="rId101" o:title=""/>
          </v:shape>
          <o:OLEObject Type="Embed" ProgID="Equation.DSMT4" ShapeID="_x0000_i1055" DrawAspect="Content" ObjectID="_1833808622" r:id="rId102"/>
        </w:object>
      </w:r>
    </w:p>
    <w:p w14:paraId="5DC237EE" w14:textId="77777777" w:rsidR="00712E7E" w:rsidRDefault="00712E7E" w:rsidP="00712E7E">
      <w:pPr>
        <w:jc w:val="center"/>
        <w:rPr>
          <w:rFonts w:cstheme="minorHAnsi"/>
          <w:lang w:val="en-US"/>
        </w:rPr>
      </w:pPr>
      <w:r>
        <w:rPr>
          <w:rFonts w:cstheme="minorHAnsi"/>
          <w:noProof/>
          <w:lang w:eastAsia="ru-RU"/>
        </w:rPr>
        <w:drawing>
          <wp:inline distT="0" distB="0" distL="0" distR="0" wp14:anchorId="0CA2F11C" wp14:editId="6208678E">
            <wp:extent cx="2962199" cy="27801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86903" cy="2803328"/>
                    </a:xfrm>
                    <a:prstGeom prst="rect">
                      <a:avLst/>
                    </a:prstGeom>
                    <a:noFill/>
                    <a:ln>
                      <a:noFill/>
                    </a:ln>
                  </pic:spPr>
                </pic:pic>
              </a:graphicData>
            </a:graphic>
          </wp:inline>
        </w:drawing>
      </w:r>
    </w:p>
    <w:p w14:paraId="7EE89EC4" w14:textId="77777777" w:rsidR="00712E7E" w:rsidRDefault="00712E7E" w:rsidP="00712E7E">
      <w:pPr>
        <w:pStyle w:val="afffb"/>
        <w:ind w:firstLine="153"/>
        <w:jc w:val="center"/>
        <w:rPr>
          <w:i/>
          <w:lang w:val="en-US"/>
        </w:rPr>
      </w:pPr>
      <w:r w:rsidRPr="00C353E8">
        <w:rPr>
          <w:lang w:val="en-US"/>
        </w:rPr>
        <w:t xml:space="preserve">Fig. </w:t>
      </w:r>
      <w:r>
        <w:rPr>
          <w:lang w:val="en-US"/>
        </w:rPr>
        <w:t>5</w:t>
      </w:r>
      <w:r w:rsidRPr="00E26DA1">
        <w:rPr>
          <w:lang w:val="en-US"/>
        </w:rPr>
        <w:t xml:space="preserve"> – </w:t>
      </w:r>
      <w:r w:rsidRPr="00665D7B">
        <w:rPr>
          <w:lang w:val="en-US"/>
        </w:rPr>
        <w:t xml:space="preserve">Offset of the vertex </w:t>
      </w:r>
      <w:r w:rsidRPr="00665D7B">
        <w:rPr>
          <w:i/>
          <w:lang w:val="en-US"/>
        </w:rPr>
        <w:t xml:space="preserve">C </w:t>
      </w:r>
      <w:r w:rsidRPr="00665D7B">
        <w:rPr>
          <w:lang w:val="en-US"/>
        </w:rPr>
        <w:t xml:space="preserve">along axis </w:t>
      </w:r>
      <w:r w:rsidRPr="00665D7B">
        <w:rPr>
          <w:i/>
          <w:lang w:val="en-US"/>
        </w:rPr>
        <w:t>y</w:t>
      </w:r>
      <w:r>
        <w:rPr>
          <w:i/>
          <w:lang w:val="en-US"/>
        </w:rPr>
        <w:t>; h=</w:t>
      </w:r>
      <w:r w:rsidRPr="00EC2E1A">
        <w:rPr>
          <w:lang w:val="en-US"/>
        </w:rPr>
        <w:t>2</w:t>
      </w:r>
      <w:r>
        <w:rPr>
          <w:i/>
          <w:lang w:val="en-US"/>
        </w:rPr>
        <w:t>m</w:t>
      </w:r>
    </w:p>
    <w:p w14:paraId="3D1FC854" w14:textId="2134F822" w:rsidR="00712E7E" w:rsidRPr="00091F9C" w:rsidRDefault="00712E7E" w:rsidP="00712E7E">
      <w:pPr>
        <w:rPr>
          <w:i/>
          <w:lang w:val="en-US"/>
        </w:rPr>
      </w:pPr>
      <w:r w:rsidRPr="00665D7B">
        <w:rPr>
          <w:lang w:val="en-US"/>
        </w:rPr>
        <w:lastRenderedPageBreak/>
        <w:t xml:space="preserve">The solution for the </w:t>
      </w:r>
      <w:r w:rsidRPr="005B1513">
        <w:rPr>
          <w:i/>
          <w:lang w:val="en-US"/>
        </w:rPr>
        <w:t>y</w:t>
      </w:r>
      <w:r w:rsidRPr="00665D7B">
        <w:rPr>
          <w:lang w:val="en-US"/>
        </w:rPr>
        <w:t xml:space="preserve">-axis displacement differs significantly from the analogous displacement along the x-axis. The characteristic minimum deflection is absent, and the magnitude of the displacement is almost three times greater. </w:t>
      </w:r>
      <w:proofErr w:type="spellStart"/>
      <w:r w:rsidRPr="00665D7B">
        <w:t>The</w:t>
      </w:r>
      <w:proofErr w:type="spellEnd"/>
      <w:r w:rsidRPr="00665D7B">
        <w:t xml:space="preserve"> </w:t>
      </w:r>
      <w:proofErr w:type="spellStart"/>
      <w:r w:rsidRPr="00665D7B">
        <w:t>limiting</w:t>
      </w:r>
      <w:proofErr w:type="spellEnd"/>
      <w:r w:rsidRPr="00665D7B">
        <w:t xml:space="preserve"> </w:t>
      </w:r>
      <w:proofErr w:type="spellStart"/>
      <w:r w:rsidRPr="00665D7B">
        <w:t>value</w:t>
      </w:r>
      <w:proofErr w:type="spellEnd"/>
      <w:r w:rsidRPr="00665D7B">
        <w:t xml:space="preserve"> </w:t>
      </w:r>
      <w:proofErr w:type="spellStart"/>
      <w:r w:rsidRPr="00665D7B">
        <w:t>is</w:t>
      </w:r>
      <w:proofErr w:type="spellEnd"/>
      <w:r w:rsidRPr="00665D7B">
        <w:t xml:space="preserve"> </w:t>
      </w:r>
      <w:proofErr w:type="spellStart"/>
      <w:r w:rsidRPr="00665D7B">
        <w:t>also</w:t>
      </w:r>
      <w:proofErr w:type="spellEnd"/>
      <w:r w:rsidRPr="00665D7B">
        <w:t xml:space="preserve"> </w:t>
      </w:r>
      <w:proofErr w:type="spellStart"/>
      <w:r w:rsidRPr="00665D7B">
        <w:t>greater</w:t>
      </w:r>
      <w:proofErr w:type="spellEnd"/>
      <w:r w:rsidRPr="00665D7B">
        <w:t>:</w:t>
      </w:r>
      <w:r>
        <w:rPr>
          <w:lang w:val="en-US"/>
        </w:rPr>
        <w:t xml:space="preserve"> </w:t>
      </w:r>
      <w:r w:rsidRPr="002B39F1">
        <w:rPr>
          <w:position w:val="-24"/>
        </w:rPr>
        <w:object w:dxaOrig="2299" w:dyaOrig="540" w14:anchorId="465980FE">
          <v:shape id="_x0000_i1056" type="#_x0000_t75" style="width:115.2pt;height:27.05pt" o:ole="">
            <v:imagedata r:id="rId104" o:title=""/>
          </v:shape>
          <o:OLEObject Type="Embed" ProgID="Equation.DSMT4" ShapeID="_x0000_i1056" DrawAspect="Content" ObjectID="_1833808623" r:id="rId105"/>
        </w:object>
      </w:r>
      <w:r w:rsidR="00091F9C">
        <w:rPr>
          <w:lang w:val="en-US"/>
        </w:rPr>
        <w:t>.</w:t>
      </w:r>
    </w:p>
    <w:p w14:paraId="07551390" w14:textId="77777777" w:rsidR="00712E7E" w:rsidRPr="00F70215" w:rsidRDefault="00712E7E" w:rsidP="00712E7E">
      <w:pPr>
        <w:rPr>
          <w:rFonts w:cstheme="minorHAnsi"/>
          <w:lang w:val="en-US"/>
        </w:rPr>
      </w:pPr>
    </w:p>
    <w:p w14:paraId="65DC3501" w14:textId="77777777" w:rsidR="00712E7E" w:rsidRPr="00C353E8" w:rsidRDefault="00712E7E" w:rsidP="00712E7E">
      <w:pPr>
        <w:pStyle w:val="1"/>
        <w:numPr>
          <w:ilvl w:val="0"/>
          <w:numId w:val="37"/>
        </w:numPr>
        <w:spacing w:line="259" w:lineRule="auto"/>
        <w:ind w:left="432" w:hanging="432"/>
        <w:rPr>
          <w:rFonts w:cstheme="minorHAnsi"/>
          <w:sz w:val="22"/>
          <w:szCs w:val="22"/>
        </w:rPr>
      </w:pPr>
      <w:proofErr w:type="spellStart"/>
      <w:r w:rsidRPr="00C353E8">
        <w:rPr>
          <w:rFonts w:cstheme="minorHAnsi"/>
          <w:sz w:val="22"/>
          <w:szCs w:val="22"/>
        </w:rPr>
        <w:t>Conclusions</w:t>
      </w:r>
      <w:proofErr w:type="spellEnd"/>
    </w:p>
    <w:p w14:paraId="79CAC066" w14:textId="54436891" w:rsidR="00712E7E" w:rsidRDefault="00712E7E" w:rsidP="00712E7E">
      <w:pPr>
        <w:ind w:right="110"/>
        <w:rPr>
          <w:rFonts w:cstheme="minorHAnsi"/>
          <w:lang w:val="en-US"/>
        </w:rPr>
      </w:pPr>
      <w:r w:rsidRPr="00C353E8">
        <w:rPr>
          <w:rFonts w:cstheme="minorHAnsi"/>
          <w:lang w:val="en-US"/>
        </w:rPr>
        <w:tab/>
        <w:t xml:space="preserve">The following main conclusions </w:t>
      </w:r>
      <w:proofErr w:type="gramStart"/>
      <w:r w:rsidRPr="00C353E8">
        <w:rPr>
          <w:rFonts w:cstheme="minorHAnsi"/>
          <w:lang w:val="en-US"/>
        </w:rPr>
        <w:t>can be made</w:t>
      </w:r>
      <w:proofErr w:type="gramEnd"/>
      <w:r w:rsidRPr="00C353E8">
        <w:rPr>
          <w:rFonts w:cstheme="minorHAnsi"/>
          <w:lang w:val="en-US"/>
        </w:rPr>
        <w:t>:</w:t>
      </w:r>
    </w:p>
    <w:p w14:paraId="390F5240" w14:textId="088D2ADA" w:rsidR="00995872" w:rsidRPr="00C353E8" w:rsidRDefault="00995872" w:rsidP="00ED7286">
      <w:pPr>
        <w:ind w:left="567"/>
        <w:rPr>
          <w:rFonts w:cstheme="minorHAnsi"/>
          <w:lang w:val="en-US"/>
        </w:rPr>
      </w:pPr>
      <w:r w:rsidRPr="00995872">
        <w:rPr>
          <w:rFonts w:cstheme="minorHAnsi"/>
          <w:lang w:val="en-US"/>
        </w:rPr>
        <w:t xml:space="preserve">1. A </w:t>
      </w:r>
      <w:r w:rsidR="00ED7286">
        <w:rPr>
          <w:rFonts w:cstheme="minorHAnsi"/>
          <w:lang w:val="en-US"/>
        </w:rPr>
        <w:t xml:space="preserve">new </w:t>
      </w:r>
      <w:r w:rsidRPr="00995872">
        <w:rPr>
          <w:rFonts w:cstheme="minorHAnsi"/>
          <w:lang w:val="en-US"/>
        </w:rPr>
        <w:t xml:space="preserve">mathematical model of the stress state of a spatial rod </w:t>
      </w:r>
      <w:r w:rsidR="00ED7286">
        <w:rPr>
          <w:rFonts w:cstheme="minorHAnsi"/>
          <w:lang w:val="en-US"/>
        </w:rPr>
        <w:t xml:space="preserve">tower </w:t>
      </w:r>
      <w:proofErr w:type="gramStart"/>
      <w:r w:rsidRPr="00995872">
        <w:rPr>
          <w:rFonts w:cstheme="minorHAnsi"/>
          <w:lang w:val="en-US"/>
        </w:rPr>
        <w:t>has been developed</w:t>
      </w:r>
      <w:proofErr w:type="gramEnd"/>
      <w:r w:rsidRPr="00995872">
        <w:rPr>
          <w:rFonts w:cstheme="minorHAnsi"/>
          <w:lang w:val="en-US"/>
        </w:rPr>
        <w:t>.</w:t>
      </w:r>
    </w:p>
    <w:p w14:paraId="75B5B3D9" w14:textId="0BFB96F9" w:rsidR="001C57C4" w:rsidRPr="001C57C4" w:rsidRDefault="00995872" w:rsidP="001C57C4">
      <w:pPr>
        <w:ind w:left="567"/>
        <w:rPr>
          <w:rFonts w:cstheme="minorHAnsi"/>
          <w:lang w:val="en-US"/>
        </w:rPr>
      </w:pPr>
      <w:r w:rsidRPr="00995872">
        <w:rPr>
          <w:rFonts w:cstheme="minorHAnsi"/>
          <w:lang w:val="en-US"/>
        </w:rPr>
        <w:t>2</w:t>
      </w:r>
      <w:r w:rsidR="001C57C4">
        <w:rPr>
          <w:rFonts w:cstheme="minorHAnsi"/>
          <w:lang w:val="en-US"/>
        </w:rPr>
        <w:t>.</w:t>
      </w:r>
      <w:r w:rsidR="001C57C4" w:rsidRPr="001C57C4">
        <w:rPr>
          <w:rFonts w:cstheme="minorHAnsi"/>
          <w:lang w:val="en-US"/>
        </w:rPr>
        <w:t xml:space="preserve"> Simple analytical relationships between the deflection and support reactions of a spatial truss and the number of panels </w:t>
      </w:r>
      <w:proofErr w:type="gramStart"/>
      <w:r w:rsidR="001C57C4" w:rsidRPr="001C57C4">
        <w:rPr>
          <w:rFonts w:cstheme="minorHAnsi"/>
          <w:lang w:val="en-US"/>
        </w:rPr>
        <w:t>were obtained</w:t>
      </w:r>
      <w:proofErr w:type="gramEnd"/>
      <w:r w:rsidR="001C57C4" w:rsidRPr="001C57C4">
        <w:rPr>
          <w:rFonts w:cstheme="minorHAnsi"/>
          <w:lang w:val="en-US"/>
        </w:rPr>
        <w:t>.</w:t>
      </w:r>
    </w:p>
    <w:p w14:paraId="56C17F73" w14:textId="7C19BCB4" w:rsidR="001C57C4" w:rsidRPr="001C57C4" w:rsidRDefault="00995872" w:rsidP="001C57C4">
      <w:pPr>
        <w:ind w:left="567"/>
        <w:rPr>
          <w:rFonts w:cstheme="minorHAnsi"/>
          <w:lang w:val="en-US"/>
        </w:rPr>
      </w:pPr>
      <w:r w:rsidRPr="00995872">
        <w:rPr>
          <w:rFonts w:cstheme="minorHAnsi"/>
          <w:lang w:val="en-US"/>
        </w:rPr>
        <w:t>3</w:t>
      </w:r>
      <w:r w:rsidR="001C57C4">
        <w:rPr>
          <w:rFonts w:cstheme="minorHAnsi"/>
          <w:lang w:val="en-US"/>
        </w:rPr>
        <w:t xml:space="preserve">. </w:t>
      </w:r>
      <w:r w:rsidR="001C57C4" w:rsidRPr="001C57C4">
        <w:rPr>
          <w:rFonts w:cstheme="minorHAnsi"/>
          <w:lang w:val="en-US"/>
        </w:rPr>
        <w:t xml:space="preserve">Quadratic asymptotic solutions to the deflection problem </w:t>
      </w:r>
      <w:proofErr w:type="gramStart"/>
      <w:r w:rsidR="001C57C4" w:rsidRPr="001C57C4">
        <w:rPr>
          <w:rFonts w:cstheme="minorHAnsi"/>
          <w:lang w:val="en-US"/>
        </w:rPr>
        <w:t>were found</w:t>
      </w:r>
      <w:proofErr w:type="gramEnd"/>
      <w:r w:rsidR="001C57C4" w:rsidRPr="001C57C4">
        <w:rPr>
          <w:rFonts w:cstheme="minorHAnsi"/>
          <w:lang w:val="en-US"/>
        </w:rPr>
        <w:t>.</w:t>
      </w:r>
    </w:p>
    <w:p w14:paraId="6D062F31" w14:textId="1C26C3F7" w:rsidR="00712E7E" w:rsidRDefault="00995872" w:rsidP="001C57C4">
      <w:pPr>
        <w:ind w:left="567"/>
        <w:rPr>
          <w:rFonts w:cstheme="minorHAnsi"/>
          <w:lang w:val="en-US"/>
        </w:rPr>
      </w:pPr>
      <w:r w:rsidRPr="00995872">
        <w:rPr>
          <w:rFonts w:cstheme="minorHAnsi"/>
          <w:lang w:val="en-US"/>
        </w:rPr>
        <w:t>4</w:t>
      </w:r>
      <w:r w:rsidR="001C57C4">
        <w:rPr>
          <w:rFonts w:cstheme="minorHAnsi"/>
          <w:lang w:val="en-US"/>
        </w:rPr>
        <w:t xml:space="preserve">. </w:t>
      </w:r>
      <w:r w:rsidR="001C57C4" w:rsidRPr="001C57C4">
        <w:rPr>
          <w:rFonts w:cstheme="minorHAnsi"/>
          <w:lang w:val="en-US"/>
        </w:rPr>
        <w:t xml:space="preserve">Significant asymmetry in deflections with respect to the direction of load </w:t>
      </w:r>
      <w:proofErr w:type="gramStart"/>
      <w:r w:rsidR="001C57C4" w:rsidRPr="001C57C4">
        <w:rPr>
          <w:rFonts w:cstheme="minorHAnsi"/>
          <w:lang w:val="en-US"/>
        </w:rPr>
        <w:t>was detected</w:t>
      </w:r>
      <w:proofErr w:type="gramEnd"/>
      <w:r w:rsidR="001C57C4" w:rsidRPr="001C57C4">
        <w:rPr>
          <w:rFonts w:cstheme="minorHAnsi"/>
          <w:lang w:val="en-US"/>
        </w:rPr>
        <w:t>.</w:t>
      </w:r>
    </w:p>
    <w:p w14:paraId="5CE84F10" w14:textId="1471FBE3" w:rsidR="00995872" w:rsidRPr="00C353E8" w:rsidRDefault="00995872" w:rsidP="001C57C4">
      <w:pPr>
        <w:ind w:left="567"/>
        <w:rPr>
          <w:rFonts w:cstheme="minorHAnsi"/>
          <w:lang w:val="en-US"/>
        </w:rPr>
      </w:pPr>
      <w:r w:rsidRPr="00ED7286">
        <w:rPr>
          <w:rFonts w:cstheme="minorHAnsi"/>
          <w:lang w:val="en-US"/>
        </w:rPr>
        <w:t>5</w:t>
      </w:r>
      <w:r w:rsidRPr="00995872">
        <w:rPr>
          <w:rFonts w:cstheme="minorHAnsi"/>
          <w:lang w:val="en-US"/>
        </w:rPr>
        <w:t>. The asymptotic behavior of vertical support reactions is quadratic and linear.</w:t>
      </w:r>
    </w:p>
    <w:p w14:paraId="214D508E" w14:textId="77777777" w:rsidR="00712E7E" w:rsidRPr="00C353E8" w:rsidRDefault="00712E7E" w:rsidP="00712E7E">
      <w:pPr>
        <w:ind w:right="110"/>
        <w:rPr>
          <w:rFonts w:cstheme="minorHAnsi"/>
          <w:lang w:val="en-US"/>
        </w:rPr>
      </w:pPr>
    </w:p>
    <w:p w14:paraId="2E1824D7" w14:textId="2AE99695" w:rsidR="00712E7E" w:rsidRDefault="00712E7E" w:rsidP="00712E7E">
      <w:pPr>
        <w:pStyle w:val="afffb"/>
        <w:snapToGrid w:val="0"/>
        <w:ind w:left="0"/>
        <w:contextualSpacing w:val="0"/>
        <w:rPr>
          <w:rFonts w:cstheme="minorHAnsi"/>
          <w:color w:val="000000" w:themeColor="text1"/>
          <w:sz w:val="22"/>
          <w:szCs w:val="22"/>
          <w:lang w:val="en-US"/>
        </w:rPr>
      </w:pPr>
      <w:r w:rsidRPr="00C353E8">
        <w:rPr>
          <w:rFonts w:cstheme="minorHAnsi"/>
          <w:color w:val="000000" w:themeColor="text1"/>
          <w:sz w:val="22"/>
          <w:szCs w:val="22"/>
          <w:lang w:val="en-US"/>
        </w:rPr>
        <w:t>References</w:t>
      </w:r>
    </w:p>
    <w:sdt>
      <w:sdtPr>
        <w:rPr>
          <w:rFonts w:ascii="Calibri" w:hAnsi="Calibri" w:cs="Calibri"/>
          <w:color w:val="000000"/>
        </w:rPr>
        <w:tag w:val="MENDELEY_BIBLIOGRAPHY"/>
        <w:id w:val="596063929"/>
        <w:placeholder>
          <w:docPart w:val="003995A7167749DEADD894C718F6CB05"/>
        </w:placeholder>
      </w:sdtPr>
      <w:sdtEndPr/>
      <w:sdtContent>
        <w:p w14:paraId="6F4A09FE" w14:textId="77777777" w:rsidR="00712E7E" w:rsidRPr="00C203A6" w:rsidRDefault="00712E7E" w:rsidP="00712E7E">
          <w:pPr>
            <w:autoSpaceDE w:val="0"/>
            <w:autoSpaceDN w:val="0"/>
            <w:ind w:hanging="640"/>
            <w:rPr>
              <w:rFonts w:ascii="Calibri" w:eastAsia="Times New Roman" w:hAnsi="Calibri" w:cs="Calibri"/>
              <w:color w:val="000000"/>
              <w:szCs w:val="24"/>
              <w:lang w:val="en-US"/>
            </w:rPr>
          </w:pPr>
          <w:r w:rsidRPr="00C203A6">
            <w:rPr>
              <w:rFonts w:ascii="Calibri" w:eastAsia="Times New Roman" w:hAnsi="Calibri" w:cs="Calibri"/>
              <w:color w:val="000000"/>
              <w:lang w:val="en-US"/>
            </w:rPr>
            <w:t xml:space="preserve">1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Marutyan</w:t>
          </w:r>
          <w:proofErr w:type="spellEnd"/>
          <w:r w:rsidRPr="00C203A6">
            <w:rPr>
              <w:rFonts w:ascii="Calibri" w:eastAsia="Times New Roman" w:hAnsi="Calibri" w:cs="Calibri"/>
              <w:color w:val="000000"/>
              <w:lang w:val="en-US"/>
            </w:rPr>
            <w:t xml:space="preserve">, A., </w:t>
          </w:r>
          <w:proofErr w:type="spellStart"/>
          <w:r w:rsidRPr="00C203A6">
            <w:rPr>
              <w:rFonts w:ascii="Calibri" w:eastAsia="Times New Roman" w:hAnsi="Calibri" w:cs="Calibri"/>
              <w:color w:val="000000"/>
              <w:lang w:val="en-US"/>
            </w:rPr>
            <w:t>Abovyan</w:t>
          </w:r>
          <w:proofErr w:type="spellEnd"/>
          <w:r w:rsidRPr="00C203A6">
            <w:rPr>
              <w:rFonts w:ascii="Calibri" w:eastAsia="Times New Roman" w:hAnsi="Calibri" w:cs="Calibri"/>
              <w:color w:val="000000"/>
              <w:lang w:val="en-US"/>
            </w:rPr>
            <w:t xml:space="preserve">, A. and </w:t>
          </w:r>
          <w:proofErr w:type="spellStart"/>
          <w:r w:rsidRPr="00C203A6">
            <w:rPr>
              <w:rFonts w:ascii="Calibri" w:eastAsia="Times New Roman" w:hAnsi="Calibri" w:cs="Calibri"/>
              <w:color w:val="000000"/>
              <w:lang w:val="en-US"/>
            </w:rPr>
            <w:t>Kravchenko</w:t>
          </w:r>
          <w:proofErr w:type="spellEnd"/>
          <w:r w:rsidRPr="00C203A6">
            <w:rPr>
              <w:rFonts w:ascii="Calibri" w:eastAsia="Times New Roman" w:hAnsi="Calibri" w:cs="Calibri"/>
              <w:color w:val="000000"/>
              <w:lang w:val="en-US"/>
            </w:rPr>
            <w:t xml:space="preserve">, A. (2023) Optimization of the Assembly of Cross-Truss Structures. </w:t>
          </w:r>
          <w:r w:rsidRPr="00C203A6">
            <w:rPr>
              <w:rFonts w:ascii="Calibri" w:eastAsia="Times New Roman" w:hAnsi="Calibri" w:cs="Calibri"/>
              <w:i/>
              <w:iCs/>
              <w:color w:val="000000"/>
              <w:lang w:val="en-US"/>
            </w:rPr>
            <w:t>E3S Web of Conferences</w:t>
          </w:r>
          <w:r w:rsidRPr="00C203A6">
            <w:rPr>
              <w:rFonts w:ascii="Calibri" w:eastAsia="Times New Roman" w:hAnsi="Calibri" w:cs="Calibri"/>
              <w:color w:val="000000"/>
              <w:lang w:val="en-US"/>
            </w:rPr>
            <w:t xml:space="preserve">, EDP Sciences, </w:t>
          </w:r>
          <w:r w:rsidRPr="00C203A6">
            <w:rPr>
              <w:rFonts w:ascii="Calibri" w:eastAsia="Times New Roman" w:hAnsi="Calibri" w:cs="Calibri"/>
              <w:b/>
              <w:bCs/>
              <w:color w:val="000000"/>
              <w:lang w:val="en-US"/>
            </w:rPr>
            <w:t>410</w:t>
          </w:r>
          <w:r w:rsidRPr="00C203A6">
            <w:rPr>
              <w:rFonts w:ascii="Calibri" w:eastAsia="Times New Roman" w:hAnsi="Calibri" w:cs="Calibri"/>
              <w:color w:val="000000"/>
              <w:lang w:val="en-US"/>
            </w:rPr>
            <w:t>. https://doi.org/10.1051/E3SCONF/202341004003.</w:t>
          </w:r>
        </w:p>
        <w:p w14:paraId="066E56D4"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Colajanni</w:t>
          </w:r>
          <w:proofErr w:type="spellEnd"/>
          <w:r w:rsidRPr="00C203A6">
            <w:rPr>
              <w:rFonts w:ascii="Calibri" w:eastAsia="Times New Roman" w:hAnsi="Calibri" w:cs="Calibri"/>
              <w:color w:val="000000"/>
              <w:lang w:val="en-US"/>
            </w:rPr>
            <w:t xml:space="preserve">, P., La </w:t>
          </w:r>
          <w:proofErr w:type="spellStart"/>
          <w:r w:rsidRPr="00C203A6">
            <w:rPr>
              <w:rFonts w:ascii="Calibri" w:eastAsia="Times New Roman" w:hAnsi="Calibri" w:cs="Calibri"/>
              <w:color w:val="000000"/>
              <w:lang w:val="en-US"/>
            </w:rPr>
            <w:t>Mendola</w:t>
          </w:r>
          <w:proofErr w:type="spellEnd"/>
          <w:r w:rsidRPr="00C203A6">
            <w:rPr>
              <w:rFonts w:ascii="Calibri" w:eastAsia="Times New Roman" w:hAnsi="Calibri" w:cs="Calibri"/>
              <w:color w:val="000000"/>
              <w:lang w:val="en-US"/>
            </w:rPr>
            <w:t xml:space="preserve">, L., </w:t>
          </w:r>
          <w:proofErr w:type="spellStart"/>
          <w:r w:rsidRPr="00C203A6">
            <w:rPr>
              <w:rFonts w:ascii="Calibri" w:eastAsia="Times New Roman" w:hAnsi="Calibri" w:cs="Calibri"/>
              <w:color w:val="000000"/>
              <w:lang w:val="en-US"/>
            </w:rPr>
            <w:t>Latour</w:t>
          </w:r>
          <w:proofErr w:type="spellEnd"/>
          <w:r w:rsidRPr="00C203A6">
            <w:rPr>
              <w:rFonts w:ascii="Calibri" w:eastAsia="Times New Roman" w:hAnsi="Calibri" w:cs="Calibri"/>
              <w:color w:val="000000"/>
              <w:lang w:val="en-US"/>
            </w:rPr>
            <w:t xml:space="preserve">, M., Monaco, A. and </w:t>
          </w:r>
          <w:proofErr w:type="spellStart"/>
          <w:r w:rsidRPr="00C203A6">
            <w:rPr>
              <w:rFonts w:ascii="Calibri" w:eastAsia="Times New Roman" w:hAnsi="Calibri" w:cs="Calibri"/>
              <w:color w:val="000000"/>
              <w:lang w:val="en-US"/>
            </w:rPr>
            <w:t>Rizzano</w:t>
          </w:r>
          <w:proofErr w:type="spellEnd"/>
          <w:r w:rsidRPr="00C203A6">
            <w:rPr>
              <w:rFonts w:ascii="Calibri" w:eastAsia="Times New Roman" w:hAnsi="Calibri" w:cs="Calibri"/>
              <w:color w:val="000000"/>
              <w:lang w:val="en-US"/>
            </w:rPr>
            <w:t xml:space="preserve">, G. (2015) FEM Analysis of Push-out Test Response of Hybrid Steel Trussed Concrete Beams (HSTCBs). </w:t>
          </w:r>
          <w:r w:rsidRPr="00C203A6">
            <w:rPr>
              <w:rFonts w:ascii="Calibri" w:eastAsia="Times New Roman" w:hAnsi="Calibri" w:cs="Calibri"/>
              <w:i/>
              <w:iCs/>
              <w:color w:val="000000"/>
              <w:lang w:val="en-US"/>
            </w:rPr>
            <w:t>Journal of Constructional Steel Research</w:t>
          </w:r>
          <w:r w:rsidRPr="00C203A6">
            <w:rPr>
              <w:rFonts w:ascii="Calibri" w:eastAsia="Times New Roman" w:hAnsi="Calibri" w:cs="Calibri"/>
              <w:color w:val="000000"/>
              <w:lang w:val="en-US"/>
            </w:rPr>
            <w:t xml:space="preserve">, Elsevier, </w:t>
          </w:r>
          <w:r w:rsidRPr="00C203A6">
            <w:rPr>
              <w:rFonts w:ascii="Calibri" w:eastAsia="Times New Roman" w:hAnsi="Calibri" w:cs="Calibri"/>
              <w:b/>
              <w:bCs/>
              <w:color w:val="000000"/>
              <w:lang w:val="en-US"/>
            </w:rPr>
            <w:t>111</w:t>
          </w:r>
          <w:r w:rsidRPr="00C203A6">
            <w:rPr>
              <w:rFonts w:ascii="Calibri" w:eastAsia="Times New Roman" w:hAnsi="Calibri" w:cs="Calibri"/>
              <w:color w:val="000000"/>
              <w:lang w:val="en-US"/>
            </w:rPr>
            <w:t>, 88–102. https://doi.org/10.1016/J.JCSR.2015.04.011.</w:t>
          </w:r>
        </w:p>
        <w:p w14:paraId="5205B8BD"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3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Shchigol</w:t>
          </w:r>
          <w:proofErr w:type="spellEnd"/>
          <w:r w:rsidRPr="00C203A6">
            <w:rPr>
              <w:rFonts w:ascii="Calibri" w:eastAsia="Times New Roman" w:hAnsi="Calibri" w:cs="Calibri"/>
              <w:color w:val="000000"/>
              <w:lang w:val="en-US"/>
            </w:rPr>
            <w:t xml:space="preserve">, E.D. (2023) </w:t>
          </w:r>
          <w:proofErr w:type="gramStart"/>
          <w:r w:rsidRPr="00C203A6">
            <w:rPr>
              <w:rFonts w:ascii="Calibri" w:eastAsia="Times New Roman" w:hAnsi="Calibri" w:cs="Calibri"/>
              <w:color w:val="000000"/>
              <w:lang w:val="en-US"/>
            </w:rPr>
            <w:t>The</w:t>
          </w:r>
          <w:proofErr w:type="gramEnd"/>
          <w:r w:rsidRPr="00C203A6">
            <w:rPr>
              <w:rFonts w:ascii="Calibri" w:eastAsia="Times New Roman" w:hAnsi="Calibri" w:cs="Calibri"/>
              <w:color w:val="000000"/>
              <w:lang w:val="en-US"/>
            </w:rPr>
            <w:t xml:space="preserve"> Formula for the Lower Estimate of the Natural Oscillations of a Flat Regular Girder Truss with a Rectilinear Upper Belt.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37</w:t>
          </w:r>
          <w:r w:rsidRPr="00C203A6">
            <w:rPr>
              <w:rFonts w:ascii="Calibri" w:eastAsia="Times New Roman" w:hAnsi="Calibri" w:cs="Calibri"/>
              <w:color w:val="000000"/>
              <w:lang w:val="en-US"/>
            </w:rPr>
            <w:t>, 46–53. https://doi.org/10.36622/VSTU.2023.37.2.005.</w:t>
          </w:r>
        </w:p>
        <w:p w14:paraId="408D0D91"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4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Goloskokov</w:t>
          </w:r>
          <w:proofErr w:type="spellEnd"/>
          <w:r w:rsidRPr="00C203A6">
            <w:rPr>
              <w:rFonts w:ascii="Calibri" w:eastAsia="Times New Roman" w:hAnsi="Calibri" w:cs="Calibri"/>
              <w:color w:val="000000"/>
              <w:lang w:val="en-US"/>
            </w:rPr>
            <w:t xml:space="preserve">, D.P. and </w:t>
          </w:r>
          <w:proofErr w:type="spellStart"/>
          <w:r w:rsidRPr="00C203A6">
            <w:rPr>
              <w:rFonts w:ascii="Calibri" w:eastAsia="Times New Roman" w:hAnsi="Calibri" w:cs="Calibri"/>
              <w:color w:val="000000"/>
              <w:lang w:val="en-US"/>
            </w:rPr>
            <w:t>Matrosov</w:t>
          </w:r>
          <w:proofErr w:type="spellEnd"/>
          <w:r w:rsidRPr="00C203A6">
            <w:rPr>
              <w:rFonts w:ascii="Calibri" w:eastAsia="Times New Roman" w:hAnsi="Calibri" w:cs="Calibri"/>
              <w:color w:val="000000"/>
              <w:lang w:val="en-US"/>
            </w:rPr>
            <w:t xml:space="preserve">, A. V. (2018) Approximate Analytical Approach in Analyzing an Orthotropic Rectangular Plate with a Crack. </w:t>
          </w:r>
          <w:r w:rsidRPr="00C203A6">
            <w:rPr>
              <w:rFonts w:ascii="Calibri" w:eastAsia="Times New Roman" w:hAnsi="Calibri" w:cs="Calibri"/>
              <w:i/>
              <w:iCs/>
              <w:color w:val="000000"/>
              <w:lang w:val="en-US"/>
            </w:rPr>
            <w:t>Materials Physics and Mechanics</w:t>
          </w:r>
          <w:r w:rsidRPr="00C203A6">
            <w:rPr>
              <w:rFonts w:ascii="Calibri" w:eastAsia="Times New Roman" w:hAnsi="Calibri" w:cs="Calibri"/>
              <w:color w:val="000000"/>
              <w:lang w:val="en-US"/>
            </w:rPr>
            <w:t xml:space="preserve">, Institute of Problems of Mechanical Engineering, </w:t>
          </w:r>
          <w:r w:rsidRPr="00C203A6">
            <w:rPr>
              <w:rFonts w:ascii="Calibri" w:eastAsia="Times New Roman" w:hAnsi="Calibri" w:cs="Calibri"/>
              <w:b/>
              <w:bCs/>
              <w:color w:val="000000"/>
              <w:lang w:val="en-US"/>
            </w:rPr>
            <w:t>36</w:t>
          </w:r>
          <w:r w:rsidRPr="00C203A6">
            <w:rPr>
              <w:rFonts w:ascii="Calibri" w:eastAsia="Times New Roman" w:hAnsi="Calibri" w:cs="Calibri"/>
              <w:color w:val="000000"/>
              <w:lang w:val="en-US"/>
            </w:rPr>
            <w:t>, 137–141. https://doi.org/10.18720/MPM.3612018_15.</w:t>
          </w:r>
        </w:p>
        <w:p w14:paraId="7E4E4485"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5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Goloskokov</w:t>
          </w:r>
          <w:proofErr w:type="spellEnd"/>
          <w:r w:rsidRPr="00C203A6">
            <w:rPr>
              <w:rFonts w:ascii="Calibri" w:eastAsia="Times New Roman" w:hAnsi="Calibri" w:cs="Calibri"/>
              <w:color w:val="000000"/>
              <w:lang w:val="en-US"/>
            </w:rPr>
            <w:t xml:space="preserve">, D.P. and </w:t>
          </w:r>
          <w:proofErr w:type="spellStart"/>
          <w:r w:rsidRPr="00C203A6">
            <w:rPr>
              <w:rFonts w:ascii="Calibri" w:eastAsia="Times New Roman" w:hAnsi="Calibri" w:cs="Calibri"/>
              <w:color w:val="000000"/>
              <w:lang w:val="en-US"/>
            </w:rPr>
            <w:t>Matrosov</w:t>
          </w:r>
          <w:proofErr w:type="spellEnd"/>
          <w:r w:rsidRPr="00C203A6">
            <w:rPr>
              <w:rFonts w:ascii="Calibri" w:eastAsia="Times New Roman" w:hAnsi="Calibri" w:cs="Calibri"/>
              <w:color w:val="000000"/>
              <w:lang w:val="en-US"/>
            </w:rPr>
            <w:t xml:space="preserve">, A. V. (2018) Approximate Analytical Solutions in the Analysis of Thin Elastic Plates. </w:t>
          </w:r>
          <w:r w:rsidRPr="00C203A6">
            <w:rPr>
              <w:rFonts w:ascii="Calibri" w:eastAsia="Times New Roman" w:hAnsi="Calibri" w:cs="Calibri"/>
              <w:i/>
              <w:iCs/>
              <w:color w:val="000000"/>
              <w:lang w:val="en-US"/>
            </w:rPr>
            <w:t>AIP Conference Proceedings</w:t>
          </w:r>
          <w:r w:rsidRPr="00C203A6">
            <w:rPr>
              <w:rFonts w:ascii="Calibri" w:eastAsia="Times New Roman" w:hAnsi="Calibri" w:cs="Calibri"/>
              <w:color w:val="000000"/>
              <w:lang w:val="en-US"/>
            </w:rPr>
            <w:t xml:space="preserve">, American Institute of Physics Inc., </w:t>
          </w:r>
          <w:r w:rsidRPr="00C203A6">
            <w:rPr>
              <w:rFonts w:ascii="Calibri" w:eastAsia="Times New Roman" w:hAnsi="Calibri" w:cs="Calibri"/>
              <w:b/>
              <w:bCs/>
              <w:color w:val="000000"/>
              <w:lang w:val="en-US"/>
            </w:rPr>
            <w:t>1959</w:t>
          </w:r>
          <w:r w:rsidRPr="00C203A6">
            <w:rPr>
              <w:rFonts w:ascii="Calibri" w:eastAsia="Times New Roman" w:hAnsi="Calibri" w:cs="Calibri"/>
              <w:color w:val="000000"/>
              <w:lang w:val="en-US"/>
            </w:rPr>
            <w:t>. https://doi.org/10.1063/1.5034687.</w:t>
          </w:r>
        </w:p>
        <w:p w14:paraId="1BA7A226"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6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Tinkov</w:t>
          </w:r>
          <w:proofErr w:type="spellEnd"/>
          <w:r w:rsidRPr="00C203A6">
            <w:rPr>
              <w:rFonts w:ascii="Calibri" w:eastAsia="Times New Roman" w:hAnsi="Calibri" w:cs="Calibri"/>
              <w:color w:val="000000"/>
              <w:lang w:val="en-US"/>
            </w:rPr>
            <w:t xml:space="preserve">, D. V. (2016) The Optimum Geometry of the Flat Diagonal Truss Taking into Account the Linear Creep. </w:t>
          </w:r>
          <w:r w:rsidRPr="00C203A6">
            <w:rPr>
              <w:rFonts w:ascii="Calibri" w:eastAsia="Times New Roman" w:hAnsi="Calibri" w:cs="Calibri"/>
              <w:i/>
              <w:iCs/>
              <w:color w:val="000000"/>
              <w:lang w:val="en-US"/>
            </w:rPr>
            <w:t>Magazine of Civil Engineering</w:t>
          </w:r>
          <w:r w:rsidRPr="00C203A6">
            <w:rPr>
              <w:rFonts w:ascii="Calibri" w:eastAsia="Times New Roman" w:hAnsi="Calibri" w:cs="Calibri"/>
              <w:color w:val="000000"/>
              <w:lang w:val="en-US"/>
            </w:rPr>
            <w:t xml:space="preserve">, St-Petersburg State </w:t>
          </w:r>
          <w:proofErr w:type="spellStart"/>
          <w:r w:rsidRPr="00C203A6">
            <w:rPr>
              <w:rFonts w:ascii="Calibri" w:eastAsia="Times New Roman" w:hAnsi="Calibri" w:cs="Calibri"/>
              <w:color w:val="000000"/>
              <w:lang w:val="en-US"/>
            </w:rPr>
            <w:t>Polytechnical</w:t>
          </w:r>
          <w:proofErr w:type="spellEnd"/>
          <w:r w:rsidRPr="00C203A6">
            <w:rPr>
              <w:rFonts w:ascii="Calibri" w:eastAsia="Times New Roman" w:hAnsi="Calibri" w:cs="Calibri"/>
              <w:color w:val="000000"/>
              <w:lang w:val="en-US"/>
            </w:rPr>
            <w:t xml:space="preserve"> University, </w:t>
          </w:r>
          <w:r w:rsidRPr="00C203A6">
            <w:rPr>
              <w:rFonts w:ascii="Calibri" w:eastAsia="Times New Roman" w:hAnsi="Calibri" w:cs="Calibri"/>
              <w:b/>
              <w:bCs/>
              <w:color w:val="000000"/>
              <w:lang w:val="en-US"/>
            </w:rPr>
            <w:t>61</w:t>
          </w:r>
          <w:r w:rsidRPr="00C203A6">
            <w:rPr>
              <w:rFonts w:ascii="Calibri" w:eastAsia="Times New Roman" w:hAnsi="Calibri" w:cs="Calibri"/>
              <w:color w:val="000000"/>
              <w:lang w:val="en-US"/>
            </w:rPr>
            <w:t>, 25–32. https://doi.org/10.5862/MCE.61.3.</w:t>
          </w:r>
        </w:p>
        <w:p w14:paraId="09043ACA"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7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Kirsanov</w:t>
          </w:r>
          <w:proofErr w:type="spellEnd"/>
          <w:r w:rsidRPr="00C203A6">
            <w:rPr>
              <w:rFonts w:ascii="Calibri" w:eastAsia="Times New Roman" w:hAnsi="Calibri" w:cs="Calibri"/>
              <w:color w:val="000000"/>
              <w:lang w:val="en-US"/>
            </w:rPr>
            <w:t>, Mikhail. (2019) Planar Trusses: Schemes and Formulas. Cambridge Scholars Publishing Lady Stephenson Library, Newcastle upon Tyne, GB.</w:t>
          </w:r>
        </w:p>
        <w:p w14:paraId="02500697"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8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Kirsanov</w:t>
          </w:r>
          <w:proofErr w:type="spellEnd"/>
          <w:r w:rsidRPr="00C203A6">
            <w:rPr>
              <w:rFonts w:ascii="Calibri" w:eastAsia="Times New Roman" w:hAnsi="Calibri" w:cs="Calibri"/>
              <w:color w:val="000000"/>
              <w:lang w:val="en-US"/>
            </w:rPr>
            <w:t>, M. (2020) Trussed Frames and Arches: Schemes and Formulas. Cambridge Scholars Publishing Lady Stephenson Library, Newcastle upon Tyne, GB.</w:t>
          </w:r>
        </w:p>
        <w:p w14:paraId="531992F7"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9 </w:t>
          </w:r>
          <w:r w:rsidRPr="00C203A6">
            <w:rPr>
              <w:rFonts w:ascii="Calibri" w:eastAsia="Times New Roman" w:hAnsi="Calibri" w:cs="Calibri"/>
              <w:color w:val="000000"/>
              <w:lang w:val="en-US"/>
            </w:rPr>
            <w:tab/>
            <w:t xml:space="preserve">Hutchinson, R.G. and Fleck, N.A. (2005) </w:t>
          </w:r>
          <w:proofErr w:type="spellStart"/>
          <w:r w:rsidRPr="00C203A6">
            <w:rPr>
              <w:rFonts w:ascii="Calibri" w:eastAsia="Times New Roman" w:hAnsi="Calibri" w:cs="Calibri"/>
              <w:color w:val="000000"/>
              <w:lang w:val="en-US"/>
            </w:rPr>
            <w:t>Microarchitectured</w:t>
          </w:r>
          <w:proofErr w:type="spellEnd"/>
          <w:r w:rsidRPr="00C203A6">
            <w:rPr>
              <w:rFonts w:ascii="Calibri" w:eastAsia="Times New Roman" w:hAnsi="Calibri" w:cs="Calibri"/>
              <w:color w:val="000000"/>
              <w:lang w:val="en-US"/>
            </w:rPr>
            <w:t xml:space="preserve"> Cellular Solids - The Hunt for Statically Determinate Periodic Trusses. </w:t>
          </w:r>
          <w:r w:rsidRPr="00C203A6">
            <w:rPr>
              <w:rFonts w:ascii="Calibri" w:eastAsia="Times New Roman" w:hAnsi="Calibri" w:cs="Calibri"/>
              <w:i/>
              <w:iCs/>
              <w:color w:val="000000"/>
              <w:lang w:val="en-US"/>
            </w:rPr>
            <w:t xml:space="preserve">ZAMM </w:t>
          </w:r>
          <w:proofErr w:type="spellStart"/>
          <w:r w:rsidRPr="00C203A6">
            <w:rPr>
              <w:rFonts w:ascii="Calibri" w:eastAsia="Times New Roman" w:hAnsi="Calibri" w:cs="Calibri"/>
              <w:i/>
              <w:iCs/>
              <w:color w:val="000000"/>
              <w:lang w:val="en-US"/>
            </w:rPr>
            <w:t>Zeitschrift</w:t>
          </w:r>
          <w:proofErr w:type="spellEnd"/>
          <w:r w:rsidRPr="00C203A6">
            <w:rPr>
              <w:rFonts w:ascii="Calibri" w:eastAsia="Times New Roman" w:hAnsi="Calibri" w:cs="Calibri"/>
              <w:i/>
              <w:iCs/>
              <w:color w:val="000000"/>
              <w:lang w:val="en-US"/>
            </w:rPr>
            <w:t xml:space="preserve"> fur </w:t>
          </w:r>
          <w:proofErr w:type="spellStart"/>
          <w:r w:rsidRPr="00C203A6">
            <w:rPr>
              <w:rFonts w:ascii="Calibri" w:eastAsia="Times New Roman" w:hAnsi="Calibri" w:cs="Calibri"/>
              <w:i/>
              <w:iCs/>
              <w:color w:val="000000"/>
              <w:lang w:val="en-US"/>
            </w:rPr>
            <w:t>Angewandte</w:t>
          </w:r>
          <w:proofErr w:type="spellEnd"/>
          <w:r w:rsidRPr="00C203A6">
            <w:rPr>
              <w:rFonts w:ascii="Calibri" w:eastAsia="Times New Roman" w:hAnsi="Calibri" w:cs="Calibri"/>
              <w:i/>
              <w:iCs/>
              <w:color w:val="000000"/>
              <w:lang w:val="en-US"/>
            </w:rPr>
            <w:t xml:space="preserve"> </w:t>
          </w:r>
          <w:proofErr w:type="spellStart"/>
          <w:r w:rsidRPr="00C203A6">
            <w:rPr>
              <w:rFonts w:ascii="Calibri" w:eastAsia="Times New Roman" w:hAnsi="Calibri" w:cs="Calibri"/>
              <w:i/>
              <w:iCs/>
              <w:color w:val="000000"/>
              <w:lang w:val="en-US"/>
            </w:rPr>
            <w:t>Mathematik</w:t>
          </w:r>
          <w:proofErr w:type="spellEnd"/>
          <w:r w:rsidRPr="00C203A6">
            <w:rPr>
              <w:rFonts w:ascii="Calibri" w:eastAsia="Times New Roman" w:hAnsi="Calibri" w:cs="Calibri"/>
              <w:i/>
              <w:iCs/>
              <w:color w:val="000000"/>
              <w:lang w:val="en-US"/>
            </w:rPr>
            <w:t xml:space="preserve"> und </w:t>
          </w:r>
          <w:proofErr w:type="spellStart"/>
          <w:r w:rsidRPr="00C203A6">
            <w:rPr>
              <w:rFonts w:ascii="Calibri" w:eastAsia="Times New Roman" w:hAnsi="Calibri" w:cs="Calibri"/>
              <w:i/>
              <w:iCs/>
              <w:color w:val="000000"/>
              <w:lang w:val="en-US"/>
            </w:rPr>
            <w:t>Mechanik</w:t>
          </w:r>
          <w:proofErr w:type="spellEnd"/>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85</w:t>
          </w:r>
          <w:r w:rsidRPr="00C203A6">
            <w:rPr>
              <w:rFonts w:ascii="Calibri" w:eastAsia="Times New Roman" w:hAnsi="Calibri" w:cs="Calibri"/>
              <w:color w:val="000000"/>
              <w:lang w:val="en-US"/>
            </w:rPr>
            <w:t>, 607–617. https://doi.org/10.1002/zamm.200410208.</w:t>
          </w:r>
        </w:p>
        <w:p w14:paraId="1727EBD8"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10 </w:t>
          </w:r>
          <w:r w:rsidRPr="00C203A6">
            <w:rPr>
              <w:rFonts w:ascii="Calibri" w:eastAsia="Times New Roman" w:hAnsi="Calibri" w:cs="Calibri"/>
              <w:color w:val="000000"/>
              <w:lang w:val="en-US"/>
            </w:rPr>
            <w:tab/>
            <w:t xml:space="preserve">Hutchinson, R.G. and Fleck, N.A. (2006) </w:t>
          </w:r>
          <w:proofErr w:type="gramStart"/>
          <w:r w:rsidRPr="00C203A6">
            <w:rPr>
              <w:rFonts w:ascii="Calibri" w:eastAsia="Times New Roman" w:hAnsi="Calibri" w:cs="Calibri"/>
              <w:color w:val="000000"/>
              <w:lang w:val="en-US"/>
            </w:rPr>
            <w:t>The</w:t>
          </w:r>
          <w:proofErr w:type="gramEnd"/>
          <w:r w:rsidRPr="00C203A6">
            <w:rPr>
              <w:rFonts w:ascii="Calibri" w:eastAsia="Times New Roman" w:hAnsi="Calibri" w:cs="Calibri"/>
              <w:color w:val="000000"/>
              <w:lang w:val="en-US"/>
            </w:rPr>
            <w:t xml:space="preserve"> Structural Performance of the Periodic Truss. </w:t>
          </w:r>
          <w:r w:rsidRPr="00C203A6">
            <w:rPr>
              <w:rFonts w:ascii="Calibri" w:eastAsia="Times New Roman" w:hAnsi="Calibri" w:cs="Calibri"/>
              <w:i/>
              <w:iCs/>
              <w:color w:val="000000"/>
              <w:lang w:val="en-US"/>
            </w:rPr>
            <w:t>Journal of the Mechanics and Physics of Solids</w:t>
          </w:r>
          <w:r w:rsidRPr="00C203A6">
            <w:rPr>
              <w:rFonts w:ascii="Calibri" w:eastAsia="Times New Roman" w:hAnsi="Calibri" w:cs="Calibri"/>
              <w:color w:val="000000"/>
              <w:lang w:val="en-US"/>
            </w:rPr>
            <w:t xml:space="preserve">, </w:t>
          </w:r>
          <w:proofErr w:type="spellStart"/>
          <w:r w:rsidRPr="00C203A6">
            <w:rPr>
              <w:rFonts w:ascii="Calibri" w:eastAsia="Times New Roman" w:hAnsi="Calibri" w:cs="Calibri"/>
              <w:color w:val="000000"/>
              <w:lang w:val="en-US"/>
            </w:rPr>
            <w:t>Pergamon</w:t>
          </w:r>
          <w:proofErr w:type="spellEnd"/>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54</w:t>
          </w:r>
          <w:r w:rsidRPr="00C203A6">
            <w:rPr>
              <w:rFonts w:ascii="Calibri" w:eastAsia="Times New Roman" w:hAnsi="Calibri" w:cs="Calibri"/>
              <w:color w:val="000000"/>
              <w:lang w:val="en-US"/>
            </w:rPr>
            <w:t>, 756–782. https://doi.org/10.1016/j.jmps.2005.10.008.</w:t>
          </w:r>
        </w:p>
        <w:p w14:paraId="718F8D57"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11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Komerzan</w:t>
          </w:r>
          <w:proofErr w:type="spellEnd"/>
          <w:r w:rsidRPr="00C203A6">
            <w:rPr>
              <w:rFonts w:ascii="Calibri" w:eastAsia="Times New Roman" w:hAnsi="Calibri" w:cs="Calibri"/>
              <w:color w:val="000000"/>
              <w:lang w:val="en-US"/>
            </w:rPr>
            <w:t xml:space="preserve">, E. V., </w:t>
          </w:r>
          <w:proofErr w:type="spellStart"/>
          <w:r w:rsidRPr="00C203A6">
            <w:rPr>
              <w:rFonts w:ascii="Calibri" w:eastAsia="Times New Roman" w:hAnsi="Calibri" w:cs="Calibri"/>
              <w:color w:val="000000"/>
              <w:lang w:val="en-US"/>
            </w:rPr>
            <w:t>Lushnov</w:t>
          </w:r>
          <w:proofErr w:type="spellEnd"/>
          <w:r w:rsidRPr="00C203A6">
            <w:rPr>
              <w:rFonts w:ascii="Calibri" w:eastAsia="Times New Roman" w:hAnsi="Calibri" w:cs="Calibri"/>
              <w:color w:val="000000"/>
              <w:lang w:val="en-US"/>
            </w:rPr>
            <w:t xml:space="preserve">, N.A. and </w:t>
          </w:r>
          <w:proofErr w:type="spellStart"/>
          <w:r w:rsidRPr="00C203A6">
            <w:rPr>
              <w:rFonts w:ascii="Calibri" w:eastAsia="Times New Roman" w:hAnsi="Calibri" w:cs="Calibri"/>
              <w:color w:val="000000"/>
              <w:lang w:val="en-US"/>
            </w:rPr>
            <w:t>Osipova</w:t>
          </w:r>
          <w:proofErr w:type="spellEnd"/>
          <w:r w:rsidRPr="00C203A6">
            <w:rPr>
              <w:rFonts w:ascii="Calibri" w:eastAsia="Times New Roman" w:hAnsi="Calibri" w:cs="Calibri"/>
              <w:color w:val="000000"/>
              <w:lang w:val="en-US"/>
            </w:rPr>
            <w:t xml:space="preserve">, T.S. (2022) Analytical Calculation of the Deflection of a Planar Truss with an Arbitrary Number of Panels.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33</w:t>
          </w:r>
          <w:r w:rsidRPr="00C203A6">
            <w:rPr>
              <w:rFonts w:ascii="Calibri" w:eastAsia="Times New Roman" w:hAnsi="Calibri" w:cs="Calibri"/>
              <w:color w:val="000000"/>
              <w:lang w:val="en-US"/>
            </w:rPr>
            <w:t>, 17–25. https://doi.org/10.36622/VSTU.2022.33.2.002.</w:t>
          </w:r>
        </w:p>
        <w:p w14:paraId="2B2E3493"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12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Kirsanov</w:t>
          </w:r>
          <w:proofErr w:type="spellEnd"/>
          <w:r w:rsidRPr="00C203A6">
            <w:rPr>
              <w:rFonts w:ascii="Calibri" w:eastAsia="Times New Roman" w:hAnsi="Calibri" w:cs="Calibri"/>
              <w:color w:val="000000"/>
              <w:lang w:val="en-US"/>
            </w:rPr>
            <w:t xml:space="preserve">, M.N. (2017) Exact Solution of the Problem of Deflection of a Lattice Truss with an Arbitrary Number of Panels. </w:t>
          </w:r>
          <w:r w:rsidRPr="00C203A6">
            <w:rPr>
              <w:rFonts w:ascii="Calibri" w:eastAsia="Times New Roman" w:hAnsi="Calibri" w:cs="Calibri"/>
              <w:i/>
              <w:iCs/>
              <w:color w:val="000000"/>
              <w:lang w:val="en-US"/>
            </w:rPr>
            <w:t>Scientific journal of construction and architecture</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48</w:t>
          </w:r>
          <w:r w:rsidRPr="00C203A6">
            <w:rPr>
              <w:rFonts w:ascii="Calibri" w:eastAsia="Times New Roman" w:hAnsi="Calibri" w:cs="Calibri"/>
              <w:color w:val="000000"/>
              <w:lang w:val="en-US"/>
            </w:rPr>
            <w:t>, 83–89.</w:t>
          </w:r>
        </w:p>
        <w:p w14:paraId="26A3A985"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13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Matrosov</w:t>
          </w:r>
          <w:proofErr w:type="spellEnd"/>
          <w:r w:rsidRPr="00C203A6">
            <w:rPr>
              <w:rFonts w:ascii="Calibri" w:eastAsia="Times New Roman" w:hAnsi="Calibri" w:cs="Calibri"/>
              <w:color w:val="000000"/>
              <w:lang w:val="en-US"/>
            </w:rPr>
            <w:t xml:space="preserve">, A. V. (2022) </w:t>
          </w:r>
          <w:proofErr w:type="gramStart"/>
          <w:r w:rsidRPr="00C203A6">
            <w:rPr>
              <w:rFonts w:ascii="Calibri" w:eastAsia="Times New Roman" w:hAnsi="Calibri" w:cs="Calibri"/>
              <w:color w:val="000000"/>
              <w:lang w:val="en-US"/>
            </w:rPr>
            <w:t>An</w:t>
          </w:r>
          <w:proofErr w:type="gramEnd"/>
          <w:r w:rsidRPr="00C203A6">
            <w:rPr>
              <w:rFonts w:ascii="Calibri" w:eastAsia="Times New Roman" w:hAnsi="Calibri" w:cs="Calibri"/>
              <w:color w:val="000000"/>
              <w:lang w:val="en-US"/>
            </w:rPr>
            <w:t xml:space="preserve"> Exact Analytical Solution for a Free-Supported </w:t>
          </w:r>
          <w:proofErr w:type="spellStart"/>
          <w:r w:rsidRPr="00C203A6">
            <w:rPr>
              <w:rFonts w:ascii="Calibri" w:eastAsia="Times New Roman" w:hAnsi="Calibri" w:cs="Calibri"/>
              <w:color w:val="000000"/>
              <w:lang w:val="en-US"/>
            </w:rPr>
            <w:t>Micropolar</w:t>
          </w:r>
          <w:proofErr w:type="spellEnd"/>
          <w:r w:rsidRPr="00C203A6">
            <w:rPr>
              <w:rFonts w:ascii="Calibri" w:eastAsia="Times New Roman" w:hAnsi="Calibri" w:cs="Calibri"/>
              <w:color w:val="000000"/>
              <w:lang w:val="en-US"/>
            </w:rPr>
            <w:t xml:space="preserve"> Rectangle by the Method of Initial Functions. </w:t>
          </w:r>
          <w:proofErr w:type="spellStart"/>
          <w:r w:rsidRPr="00C203A6">
            <w:rPr>
              <w:rFonts w:ascii="Calibri" w:eastAsia="Times New Roman" w:hAnsi="Calibri" w:cs="Calibri"/>
              <w:i/>
              <w:iCs/>
              <w:color w:val="000000"/>
              <w:lang w:val="en-US"/>
            </w:rPr>
            <w:t>Zeitschrift</w:t>
          </w:r>
          <w:proofErr w:type="spellEnd"/>
          <w:r w:rsidRPr="00C203A6">
            <w:rPr>
              <w:rFonts w:ascii="Calibri" w:eastAsia="Times New Roman" w:hAnsi="Calibri" w:cs="Calibri"/>
              <w:i/>
              <w:iCs/>
              <w:color w:val="000000"/>
              <w:lang w:val="en-US"/>
            </w:rPr>
            <w:t xml:space="preserve"> fur </w:t>
          </w:r>
          <w:proofErr w:type="spellStart"/>
          <w:r w:rsidRPr="00C203A6">
            <w:rPr>
              <w:rFonts w:ascii="Calibri" w:eastAsia="Times New Roman" w:hAnsi="Calibri" w:cs="Calibri"/>
              <w:i/>
              <w:iCs/>
              <w:color w:val="000000"/>
              <w:lang w:val="en-US"/>
            </w:rPr>
            <w:t>Angewandte</w:t>
          </w:r>
          <w:proofErr w:type="spellEnd"/>
          <w:r w:rsidRPr="00C203A6">
            <w:rPr>
              <w:rFonts w:ascii="Calibri" w:eastAsia="Times New Roman" w:hAnsi="Calibri" w:cs="Calibri"/>
              <w:i/>
              <w:iCs/>
              <w:color w:val="000000"/>
              <w:lang w:val="en-US"/>
            </w:rPr>
            <w:t xml:space="preserve"> </w:t>
          </w:r>
          <w:proofErr w:type="spellStart"/>
          <w:r w:rsidRPr="00C203A6">
            <w:rPr>
              <w:rFonts w:ascii="Calibri" w:eastAsia="Times New Roman" w:hAnsi="Calibri" w:cs="Calibri"/>
              <w:i/>
              <w:iCs/>
              <w:color w:val="000000"/>
              <w:lang w:val="en-US"/>
            </w:rPr>
            <w:t>Mathematik</w:t>
          </w:r>
          <w:proofErr w:type="spellEnd"/>
          <w:r w:rsidRPr="00C203A6">
            <w:rPr>
              <w:rFonts w:ascii="Calibri" w:eastAsia="Times New Roman" w:hAnsi="Calibri" w:cs="Calibri"/>
              <w:i/>
              <w:iCs/>
              <w:color w:val="000000"/>
              <w:lang w:val="en-US"/>
            </w:rPr>
            <w:t xml:space="preserve"> und </w:t>
          </w:r>
          <w:proofErr w:type="spellStart"/>
          <w:r w:rsidRPr="00C203A6">
            <w:rPr>
              <w:rFonts w:ascii="Calibri" w:eastAsia="Times New Roman" w:hAnsi="Calibri" w:cs="Calibri"/>
              <w:i/>
              <w:iCs/>
              <w:color w:val="000000"/>
              <w:lang w:val="en-US"/>
            </w:rPr>
            <w:t>Physik</w:t>
          </w:r>
          <w:proofErr w:type="spellEnd"/>
          <w:r w:rsidRPr="00C203A6">
            <w:rPr>
              <w:rFonts w:ascii="Calibri" w:eastAsia="Times New Roman" w:hAnsi="Calibri" w:cs="Calibri"/>
              <w:color w:val="000000"/>
              <w:lang w:val="en-US"/>
            </w:rPr>
            <w:t xml:space="preserve">, </w:t>
          </w:r>
          <w:proofErr w:type="spellStart"/>
          <w:r w:rsidRPr="00C203A6">
            <w:rPr>
              <w:rFonts w:ascii="Calibri" w:eastAsia="Times New Roman" w:hAnsi="Calibri" w:cs="Calibri"/>
              <w:color w:val="000000"/>
              <w:lang w:val="en-US"/>
            </w:rPr>
            <w:t>Birkhauser</w:t>
          </w:r>
          <w:proofErr w:type="spellEnd"/>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73</w:t>
          </w:r>
          <w:r w:rsidRPr="00C203A6">
            <w:rPr>
              <w:rFonts w:ascii="Calibri" w:eastAsia="Times New Roman" w:hAnsi="Calibri" w:cs="Calibri"/>
              <w:color w:val="000000"/>
              <w:lang w:val="en-US"/>
            </w:rPr>
            <w:t>. https://doi.org/10.1007/S00033-022-01714-Y.</w:t>
          </w:r>
        </w:p>
        <w:p w14:paraId="6FAB1D0B"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14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Komerzan</w:t>
          </w:r>
          <w:proofErr w:type="spellEnd"/>
          <w:r w:rsidRPr="00C203A6">
            <w:rPr>
              <w:rFonts w:ascii="Calibri" w:eastAsia="Times New Roman" w:hAnsi="Calibri" w:cs="Calibri"/>
              <w:color w:val="000000"/>
              <w:lang w:val="en-US"/>
            </w:rPr>
            <w:t xml:space="preserve">, E. </w:t>
          </w:r>
          <w:proofErr w:type="spellStart"/>
          <w:r w:rsidRPr="00C203A6">
            <w:rPr>
              <w:rFonts w:ascii="Calibri" w:eastAsia="Times New Roman" w:hAnsi="Calibri" w:cs="Calibri"/>
              <w:color w:val="000000"/>
              <w:lang w:val="en-US"/>
            </w:rPr>
            <w:t>Sviridenko</w:t>
          </w:r>
          <w:proofErr w:type="spellEnd"/>
          <w:r w:rsidRPr="00C203A6">
            <w:rPr>
              <w:rFonts w:ascii="Calibri" w:eastAsia="Times New Roman" w:hAnsi="Calibri" w:cs="Calibri"/>
              <w:color w:val="000000"/>
              <w:lang w:val="en-US"/>
            </w:rPr>
            <w:t xml:space="preserve">, O. (2022) Static Deformations of the Truss of a Composite Spatial Frame. Analytical Solutions.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35</w:t>
          </w:r>
          <w:r w:rsidRPr="00C203A6">
            <w:rPr>
              <w:rFonts w:ascii="Calibri" w:eastAsia="Times New Roman" w:hAnsi="Calibri" w:cs="Calibri"/>
              <w:color w:val="000000"/>
              <w:lang w:val="en-US"/>
            </w:rPr>
            <w:t>, 40–48. https://doi.org/10.36622/VSTU.2022.35.4.005.</w:t>
          </w:r>
        </w:p>
        <w:p w14:paraId="12862503"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15 </w:t>
          </w:r>
          <w:r w:rsidRPr="00C203A6">
            <w:rPr>
              <w:rFonts w:ascii="Calibri" w:eastAsia="Times New Roman" w:hAnsi="Calibri" w:cs="Calibri"/>
              <w:color w:val="000000"/>
              <w:lang w:val="en-US"/>
            </w:rPr>
            <w:tab/>
            <w:t xml:space="preserve">Luong, C.L. (2024) Resonance Safety Zones of a Truss Structure with an Arbitrary Number of Panels. </w:t>
          </w:r>
          <w:r w:rsidRPr="00C203A6">
            <w:rPr>
              <w:rFonts w:ascii="Calibri" w:eastAsia="Times New Roman" w:hAnsi="Calibri" w:cs="Calibri"/>
              <w:i/>
              <w:iCs/>
              <w:color w:val="000000"/>
              <w:lang w:val="en-US"/>
            </w:rPr>
            <w:t>Construction of Unique Buildings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113</w:t>
          </w:r>
          <w:r w:rsidRPr="00C203A6">
            <w:rPr>
              <w:rFonts w:ascii="Calibri" w:eastAsia="Times New Roman" w:hAnsi="Calibri" w:cs="Calibri"/>
              <w:color w:val="000000"/>
              <w:lang w:val="en-US"/>
            </w:rPr>
            <w:t>, 11304. https://doi.org/10.4123/CUBS.113.</w:t>
          </w:r>
        </w:p>
        <w:p w14:paraId="3F469ADD"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lastRenderedPageBreak/>
            <w:t xml:space="preserve">16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Petrenko</w:t>
          </w:r>
          <w:proofErr w:type="spellEnd"/>
          <w:r w:rsidRPr="00C203A6">
            <w:rPr>
              <w:rFonts w:ascii="Calibri" w:eastAsia="Times New Roman" w:hAnsi="Calibri" w:cs="Calibri"/>
              <w:color w:val="000000"/>
              <w:lang w:val="en-US"/>
            </w:rPr>
            <w:t xml:space="preserve">, V.F. (2021) </w:t>
          </w:r>
          <w:proofErr w:type="gramStart"/>
          <w:r w:rsidRPr="00C203A6">
            <w:rPr>
              <w:rFonts w:ascii="Calibri" w:eastAsia="Times New Roman" w:hAnsi="Calibri" w:cs="Calibri"/>
              <w:color w:val="000000"/>
              <w:lang w:val="en-US"/>
            </w:rPr>
            <w:t>The</w:t>
          </w:r>
          <w:proofErr w:type="gramEnd"/>
          <w:r w:rsidRPr="00C203A6">
            <w:rPr>
              <w:rFonts w:ascii="Calibri" w:eastAsia="Times New Roman" w:hAnsi="Calibri" w:cs="Calibri"/>
              <w:color w:val="000000"/>
              <w:lang w:val="en-US"/>
            </w:rPr>
            <w:t xml:space="preserve"> Natural Frequency of a Two-Span Truss. </w:t>
          </w:r>
          <w:proofErr w:type="spellStart"/>
          <w:r w:rsidRPr="00C203A6">
            <w:rPr>
              <w:rFonts w:ascii="Calibri" w:eastAsia="Times New Roman" w:hAnsi="Calibri" w:cs="Calibri"/>
              <w:i/>
              <w:iCs/>
              <w:color w:val="000000"/>
              <w:lang w:val="en-US"/>
            </w:rPr>
            <w:t>AlfaBuild</w:t>
          </w:r>
          <w:proofErr w:type="spellEnd"/>
          <w:r w:rsidRPr="00C203A6">
            <w:rPr>
              <w:rFonts w:ascii="Calibri" w:eastAsia="Times New Roman" w:hAnsi="Calibri" w:cs="Calibri"/>
              <w:color w:val="000000"/>
              <w:lang w:val="en-US"/>
            </w:rPr>
            <w:t>, 2001. https://doi.org/10.34910/ALF.20.1.</w:t>
          </w:r>
        </w:p>
        <w:p w14:paraId="12AFE1A9"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17 </w:t>
          </w:r>
          <w:r w:rsidRPr="00C203A6">
            <w:rPr>
              <w:rFonts w:ascii="Calibri" w:eastAsia="Times New Roman" w:hAnsi="Calibri" w:cs="Calibri"/>
              <w:color w:val="000000"/>
              <w:lang w:val="en-US"/>
            </w:rPr>
            <w:tab/>
            <w:t xml:space="preserve">Dai, Q. (2021) Analytical Dependence of Planar Truss Deformations on the Number of Panels. </w:t>
          </w:r>
          <w:proofErr w:type="spellStart"/>
          <w:r w:rsidRPr="00C203A6">
            <w:rPr>
              <w:rFonts w:ascii="Calibri" w:eastAsia="Times New Roman" w:hAnsi="Calibri" w:cs="Calibri"/>
              <w:i/>
              <w:iCs/>
              <w:color w:val="000000"/>
              <w:lang w:val="en-US"/>
            </w:rPr>
            <w:t>AlfaBuild</w:t>
          </w:r>
          <w:proofErr w:type="spellEnd"/>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17</w:t>
          </w:r>
          <w:r w:rsidRPr="00C203A6">
            <w:rPr>
              <w:rFonts w:ascii="Calibri" w:eastAsia="Times New Roman" w:hAnsi="Calibri" w:cs="Calibri"/>
              <w:color w:val="000000"/>
              <w:lang w:val="en-US"/>
            </w:rPr>
            <w:t>, 1701. https://doi.org/10.34910/ALF.17.1.</w:t>
          </w:r>
        </w:p>
        <w:p w14:paraId="0070CDEA"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18 </w:t>
          </w:r>
          <w:r w:rsidRPr="00C203A6">
            <w:rPr>
              <w:rFonts w:ascii="Calibri" w:eastAsia="Times New Roman" w:hAnsi="Calibri" w:cs="Calibri"/>
              <w:color w:val="000000"/>
              <w:lang w:val="en-US"/>
            </w:rPr>
            <w:tab/>
            <w:t xml:space="preserve">Yuan, T., Fan, W., Ren, H. and Liu, Y. (2025) Efficient Reduced Order Modeling for Nonlinear Dynamic Analysis of Beamlike Truss Structures. </w:t>
          </w:r>
          <w:r w:rsidRPr="00C203A6">
            <w:rPr>
              <w:rFonts w:ascii="Calibri" w:eastAsia="Times New Roman" w:hAnsi="Calibri" w:cs="Calibri"/>
              <w:i/>
              <w:iCs/>
              <w:color w:val="000000"/>
              <w:lang w:val="en-US"/>
            </w:rPr>
            <w:t>Aerospace Science and Technology</w:t>
          </w:r>
          <w:r w:rsidRPr="00C203A6">
            <w:rPr>
              <w:rFonts w:ascii="Calibri" w:eastAsia="Times New Roman" w:hAnsi="Calibri" w:cs="Calibri"/>
              <w:color w:val="000000"/>
              <w:lang w:val="en-US"/>
            </w:rPr>
            <w:t xml:space="preserve">, Elsevier Masson, </w:t>
          </w:r>
          <w:r w:rsidRPr="00C203A6">
            <w:rPr>
              <w:rFonts w:ascii="Calibri" w:eastAsia="Times New Roman" w:hAnsi="Calibri" w:cs="Calibri"/>
              <w:b/>
              <w:bCs/>
              <w:color w:val="000000"/>
              <w:lang w:val="en-US"/>
            </w:rPr>
            <w:t>159</w:t>
          </w:r>
          <w:r w:rsidRPr="00C203A6">
            <w:rPr>
              <w:rFonts w:ascii="Calibri" w:eastAsia="Times New Roman" w:hAnsi="Calibri" w:cs="Calibri"/>
              <w:color w:val="000000"/>
              <w:lang w:val="en-US"/>
            </w:rPr>
            <w:t>, 109952. https://doi.org/10.1016/J.AST.2025.109952.</w:t>
          </w:r>
        </w:p>
        <w:p w14:paraId="0298425C"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19 </w:t>
          </w:r>
          <w:r w:rsidRPr="00C203A6">
            <w:rPr>
              <w:rFonts w:ascii="Calibri" w:eastAsia="Times New Roman" w:hAnsi="Calibri" w:cs="Calibri"/>
              <w:color w:val="000000"/>
              <w:lang w:val="en-US"/>
            </w:rPr>
            <w:tab/>
            <w:t xml:space="preserve">Li, X., Chen, T. and </w:t>
          </w:r>
          <w:proofErr w:type="spellStart"/>
          <w:r w:rsidRPr="00C203A6">
            <w:rPr>
              <w:rFonts w:ascii="Calibri" w:eastAsia="Times New Roman" w:hAnsi="Calibri" w:cs="Calibri"/>
              <w:color w:val="000000"/>
              <w:lang w:val="en-US"/>
            </w:rPr>
            <w:t>Jin</w:t>
          </w:r>
          <w:proofErr w:type="spellEnd"/>
          <w:r w:rsidRPr="00C203A6">
            <w:rPr>
              <w:rFonts w:ascii="Calibri" w:eastAsia="Times New Roman" w:hAnsi="Calibri" w:cs="Calibri"/>
              <w:color w:val="000000"/>
              <w:lang w:val="en-US"/>
            </w:rPr>
            <w:t xml:space="preserve">, D. (2025) Discrete Adaptive Mesh Refinement for Equivalence Modelling of Planar Beamlike Periodic Truss with Rigid Joints. </w:t>
          </w:r>
          <w:r w:rsidRPr="00C203A6">
            <w:rPr>
              <w:rFonts w:ascii="Calibri" w:eastAsia="Times New Roman" w:hAnsi="Calibri" w:cs="Calibri"/>
              <w:i/>
              <w:iCs/>
              <w:color w:val="000000"/>
              <w:lang w:val="en-US"/>
            </w:rPr>
            <w:t>Thin-Walled Structures</w:t>
          </w:r>
          <w:r w:rsidRPr="00C203A6">
            <w:rPr>
              <w:rFonts w:ascii="Calibri" w:eastAsia="Times New Roman" w:hAnsi="Calibri" w:cs="Calibri"/>
              <w:color w:val="000000"/>
              <w:lang w:val="en-US"/>
            </w:rPr>
            <w:t xml:space="preserve">, Elsevier, </w:t>
          </w:r>
          <w:r w:rsidRPr="00C203A6">
            <w:rPr>
              <w:rFonts w:ascii="Calibri" w:eastAsia="Times New Roman" w:hAnsi="Calibri" w:cs="Calibri"/>
              <w:b/>
              <w:bCs/>
              <w:color w:val="000000"/>
              <w:lang w:val="en-US"/>
            </w:rPr>
            <w:t>210</w:t>
          </w:r>
          <w:r w:rsidRPr="00C203A6">
            <w:rPr>
              <w:rFonts w:ascii="Calibri" w:eastAsia="Times New Roman" w:hAnsi="Calibri" w:cs="Calibri"/>
              <w:color w:val="000000"/>
              <w:lang w:val="en-US"/>
            </w:rPr>
            <w:t>, 112967. https://doi.org/10.1016/J.TWS.2025.112967.</w:t>
          </w:r>
        </w:p>
        <w:p w14:paraId="26366751"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20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Galishnikova</w:t>
          </w:r>
          <w:proofErr w:type="spellEnd"/>
          <w:r w:rsidRPr="00C203A6">
            <w:rPr>
              <w:rFonts w:ascii="Calibri" w:eastAsia="Times New Roman" w:hAnsi="Calibri" w:cs="Calibri"/>
              <w:color w:val="000000"/>
              <w:lang w:val="en-US"/>
            </w:rPr>
            <w:t xml:space="preserve">, V. V and </w:t>
          </w:r>
          <w:proofErr w:type="spellStart"/>
          <w:r w:rsidRPr="00C203A6">
            <w:rPr>
              <w:rFonts w:ascii="Calibri" w:eastAsia="Times New Roman" w:hAnsi="Calibri" w:cs="Calibri"/>
              <w:color w:val="000000"/>
              <w:lang w:val="en-US"/>
            </w:rPr>
            <w:t>Pahl</w:t>
          </w:r>
          <w:proofErr w:type="spellEnd"/>
          <w:r w:rsidRPr="00C203A6">
            <w:rPr>
              <w:rFonts w:ascii="Calibri" w:eastAsia="Times New Roman" w:hAnsi="Calibri" w:cs="Calibri"/>
              <w:color w:val="000000"/>
              <w:lang w:val="en-US"/>
            </w:rPr>
            <w:t xml:space="preserve">, P.J. (2018) Analysis of Frame Buckling without </w:t>
          </w:r>
          <w:proofErr w:type="spellStart"/>
          <w:r w:rsidRPr="00C203A6">
            <w:rPr>
              <w:rFonts w:ascii="Calibri" w:eastAsia="Times New Roman" w:hAnsi="Calibri" w:cs="Calibri"/>
              <w:color w:val="000000"/>
              <w:lang w:val="en-US"/>
            </w:rPr>
            <w:t>Sidesway</w:t>
          </w:r>
          <w:proofErr w:type="spellEnd"/>
          <w:r w:rsidRPr="00C203A6">
            <w:rPr>
              <w:rFonts w:ascii="Calibri" w:eastAsia="Times New Roman" w:hAnsi="Calibri" w:cs="Calibri"/>
              <w:color w:val="000000"/>
              <w:lang w:val="en-US"/>
            </w:rPr>
            <w:t xml:space="preserve"> Classification. </w:t>
          </w:r>
          <w:r w:rsidRPr="00C203A6">
            <w:rPr>
              <w:rFonts w:ascii="Calibri" w:eastAsia="Times New Roman" w:hAnsi="Calibri" w:cs="Calibri"/>
              <w:i/>
              <w:iCs/>
              <w:color w:val="000000"/>
              <w:lang w:val="en-US"/>
            </w:rPr>
            <w:t>Structural Mechanics of Engineering Constructions and Buildings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14</w:t>
          </w:r>
          <w:r w:rsidRPr="00C203A6">
            <w:rPr>
              <w:rFonts w:ascii="Calibri" w:eastAsia="Times New Roman" w:hAnsi="Calibri" w:cs="Calibri"/>
              <w:color w:val="000000"/>
              <w:lang w:val="en-US"/>
            </w:rPr>
            <w:t>, 299–312. https://doi.org/10.22363/1815-5235-2018-14-4-299-312.</w:t>
          </w:r>
        </w:p>
        <w:p w14:paraId="10264DA1"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21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Sviridenko</w:t>
          </w:r>
          <w:proofErr w:type="spellEnd"/>
          <w:r w:rsidRPr="00C203A6">
            <w:rPr>
              <w:rFonts w:ascii="Calibri" w:eastAsia="Times New Roman" w:hAnsi="Calibri" w:cs="Calibri"/>
              <w:color w:val="000000"/>
              <w:lang w:val="en-US"/>
            </w:rPr>
            <w:t xml:space="preserve">, O.V. and </w:t>
          </w:r>
          <w:proofErr w:type="spellStart"/>
          <w:r w:rsidRPr="00C203A6">
            <w:rPr>
              <w:rFonts w:ascii="Calibri" w:eastAsia="Times New Roman" w:hAnsi="Calibri" w:cs="Calibri"/>
              <w:color w:val="000000"/>
              <w:lang w:val="en-US"/>
            </w:rPr>
            <w:t>Komerzan</w:t>
          </w:r>
          <w:proofErr w:type="spellEnd"/>
          <w:r w:rsidRPr="00C203A6">
            <w:rPr>
              <w:rFonts w:ascii="Calibri" w:eastAsia="Times New Roman" w:hAnsi="Calibri" w:cs="Calibri"/>
              <w:color w:val="000000"/>
              <w:lang w:val="en-US"/>
            </w:rPr>
            <w:t xml:space="preserve">, E.V. (2021) Analytical Calculation of the Deflection of a Plane External Statically </w:t>
          </w:r>
          <w:proofErr w:type="spellStart"/>
          <w:r w:rsidRPr="00C203A6">
            <w:rPr>
              <w:rFonts w:ascii="Calibri" w:eastAsia="Times New Roman" w:hAnsi="Calibri" w:cs="Calibri"/>
              <w:color w:val="000000"/>
              <w:lang w:val="en-US"/>
            </w:rPr>
            <w:t>Undeterminated</w:t>
          </w:r>
          <w:proofErr w:type="spellEnd"/>
          <w:r w:rsidRPr="00C203A6">
            <w:rPr>
              <w:rFonts w:ascii="Calibri" w:eastAsia="Times New Roman" w:hAnsi="Calibri" w:cs="Calibri"/>
              <w:color w:val="000000"/>
              <w:lang w:val="en-US"/>
            </w:rPr>
            <w:t xml:space="preserve"> Truss with an Arbitrary Number of Panels.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2</w:t>
          </w:r>
          <w:r w:rsidRPr="00C203A6">
            <w:rPr>
              <w:rFonts w:ascii="Calibri" w:eastAsia="Times New Roman" w:hAnsi="Calibri" w:cs="Calibri"/>
              <w:color w:val="000000"/>
              <w:lang w:val="en-US"/>
            </w:rPr>
            <w:t>, 7–11. https://elibrary.ru/download/elibrary_46130662_20946175.pdf.</w:t>
          </w:r>
        </w:p>
        <w:p w14:paraId="287CD159"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22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Kirsanov</w:t>
          </w:r>
          <w:proofErr w:type="spellEnd"/>
          <w:r w:rsidRPr="00C203A6">
            <w:rPr>
              <w:rFonts w:ascii="Calibri" w:eastAsia="Times New Roman" w:hAnsi="Calibri" w:cs="Calibri"/>
              <w:color w:val="000000"/>
              <w:lang w:val="en-US"/>
            </w:rPr>
            <w:t xml:space="preserve"> M. and </w:t>
          </w:r>
          <w:proofErr w:type="spellStart"/>
          <w:r w:rsidRPr="00C203A6">
            <w:rPr>
              <w:rFonts w:ascii="Calibri" w:eastAsia="Times New Roman" w:hAnsi="Calibri" w:cs="Calibri"/>
              <w:color w:val="000000"/>
              <w:lang w:val="en-US"/>
            </w:rPr>
            <w:t>Gribova</w:t>
          </w:r>
          <w:proofErr w:type="spellEnd"/>
          <w:r w:rsidRPr="00C203A6">
            <w:rPr>
              <w:rFonts w:ascii="Calibri" w:eastAsia="Times New Roman" w:hAnsi="Calibri" w:cs="Calibri"/>
              <w:color w:val="000000"/>
              <w:lang w:val="en-US"/>
            </w:rPr>
            <w:t xml:space="preserve"> O. (2025) Formulas for Calculating the Deflection and Natural Frequency of Vibrations of a Planar Arched Truss. </w:t>
          </w:r>
          <w:proofErr w:type="spellStart"/>
          <w:r w:rsidRPr="00C203A6">
            <w:rPr>
              <w:rFonts w:ascii="Calibri" w:eastAsia="Times New Roman" w:hAnsi="Calibri" w:cs="Calibri"/>
              <w:i/>
              <w:iCs/>
              <w:color w:val="000000"/>
              <w:lang w:val="en-US"/>
            </w:rPr>
            <w:t>AlfaBuild</w:t>
          </w:r>
          <w:proofErr w:type="spellEnd"/>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33</w:t>
          </w:r>
          <w:r w:rsidRPr="00C203A6">
            <w:rPr>
              <w:rFonts w:ascii="Calibri" w:eastAsia="Times New Roman" w:hAnsi="Calibri" w:cs="Calibri"/>
              <w:color w:val="000000"/>
              <w:lang w:val="en-US"/>
            </w:rPr>
            <w:t>, 3305–3305.</w:t>
          </w:r>
        </w:p>
        <w:p w14:paraId="577819D6"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23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Congjie</w:t>
          </w:r>
          <w:proofErr w:type="spellEnd"/>
          <w:r w:rsidRPr="00C203A6">
            <w:rPr>
              <w:rFonts w:ascii="Calibri" w:eastAsia="Times New Roman" w:hAnsi="Calibri" w:cs="Calibri"/>
              <w:color w:val="000000"/>
              <w:lang w:val="en-US"/>
            </w:rPr>
            <w:t xml:space="preserve">, S., </w:t>
          </w:r>
          <w:proofErr w:type="spellStart"/>
          <w:r w:rsidRPr="00C203A6">
            <w:rPr>
              <w:rFonts w:ascii="Calibri" w:eastAsia="Times New Roman" w:hAnsi="Calibri" w:cs="Calibri"/>
              <w:color w:val="000000"/>
              <w:lang w:val="en-US"/>
            </w:rPr>
            <w:t>Huoyue</w:t>
          </w:r>
          <w:proofErr w:type="spellEnd"/>
          <w:r w:rsidRPr="00C203A6">
            <w:rPr>
              <w:rFonts w:ascii="Calibri" w:eastAsia="Times New Roman" w:hAnsi="Calibri" w:cs="Calibri"/>
              <w:color w:val="000000"/>
              <w:lang w:val="en-US"/>
            </w:rPr>
            <w:t xml:space="preserve">, X., </w:t>
          </w:r>
          <w:proofErr w:type="spellStart"/>
          <w:r w:rsidRPr="00C203A6">
            <w:rPr>
              <w:rFonts w:ascii="Calibri" w:eastAsia="Times New Roman" w:hAnsi="Calibri" w:cs="Calibri"/>
              <w:color w:val="000000"/>
              <w:lang w:val="en-US"/>
            </w:rPr>
            <w:t>Xiangfu</w:t>
          </w:r>
          <w:proofErr w:type="spellEnd"/>
          <w:r w:rsidRPr="00C203A6">
            <w:rPr>
              <w:rFonts w:ascii="Calibri" w:eastAsia="Times New Roman" w:hAnsi="Calibri" w:cs="Calibri"/>
              <w:color w:val="000000"/>
              <w:lang w:val="en-US"/>
            </w:rPr>
            <w:t xml:space="preserve">, T., Yulong, B., </w:t>
          </w:r>
          <w:proofErr w:type="spellStart"/>
          <w:r w:rsidRPr="00C203A6">
            <w:rPr>
              <w:rFonts w:ascii="Calibri" w:eastAsia="Times New Roman" w:hAnsi="Calibri" w:cs="Calibri"/>
              <w:color w:val="000000"/>
              <w:lang w:val="en-US"/>
            </w:rPr>
            <w:t>Yongle</w:t>
          </w:r>
          <w:proofErr w:type="spellEnd"/>
          <w:r w:rsidRPr="00C203A6">
            <w:rPr>
              <w:rFonts w:ascii="Calibri" w:eastAsia="Times New Roman" w:hAnsi="Calibri" w:cs="Calibri"/>
              <w:color w:val="000000"/>
              <w:lang w:val="en-US"/>
            </w:rPr>
            <w:t xml:space="preserve">, L. and Kou, L. (2025) A Design Method of </w:t>
          </w:r>
          <w:proofErr w:type="spellStart"/>
          <w:r w:rsidRPr="00C203A6">
            <w:rPr>
              <w:rFonts w:ascii="Calibri" w:eastAsia="Times New Roman" w:hAnsi="Calibri" w:cs="Calibri"/>
              <w:color w:val="000000"/>
              <w:lang w:val="en-US"/>
            </w:rPr>
            <w:t>Aeroelastic</w:t>
          </w:r>
          <w:proofErr w:type="spellEnd"/>
          <w:r w:rsidRPr="00C203A6">
            <w:rPr>
              <w:rFonts w:ascii="Calibri" w:eastAsia="Times New Roman" w:hAnsi="Calibri" w:cs="Calibri"/>
              <w:color w:val="000000"/>
              <w:lang w:val="en-US"/>
            </w:rPr>
            <w:t xml:space="preserve"> Model for Long-Span Three-Tower Steel Truss Girder Cable-Stayed Bridges. </w:t>
          </w:r>
          <w:r w:rsidRPr="00C203A6">
            <w:rPr>
              <w:rFonts w:ascii="Calibri" w:eastAsia="Times New Roman" w:hAnsi="Calibri" w:cs="Calibri"/>
              <w:i/>
              <w:iCs/>
              <w:color w:val="000000"/>
              <w:lang w:val="en-US"/>
            </w:rPr>
            <w:t>Journal of Wind Engineering and Industrial Aerodynamics</w:t>
          </w:r>
          <w:r w:rsidRPr="00C203A6">
            <w:rPr>
              <w:rFonts w:ascii="Calibri" w:eastAsia="Times New Roman" w:hAnsi="Calibri" w:cs="Calibri"/>
              <w:color w:val="000000"/>
              <w:lang w:val="en-US"/>
            </w:rPr>
            <w:t xml:space="preserve">, Elsevier, </w:t>
          </w:r>
          <w:r w:rsidRPr="00C203A6">
            <w:rPr>
              <w:rFonts w:ascii="Calibri" w:eastAsia="Times New Roman" w:hAnsi="Calibri" w:cs="Calibri"/>
              <w:b/>
              <w:bCs/>
              <w:color w:val="000000"/>
              <w:lang w:val="en-US"/>
            </w:rPr>
            <w:t>264</w:t>
          </w:r>
          <w:r w:rsidRPr="00C203A6">
            <w:rPr>
              <w:rFonts w:ascii="Calibri" w:eastAsia="Times New Roman" w:hAnsi="Calibri" w:cs="Calibri"/>
              <w:color w:val="000000"/>
              <w:lang w:val="en-US"/>
            </w:rPr>
            <w:t>, 106152. https://doi.org/10.1016/j.jweia.2025.106152.</w:t>
          </w:r>
        </w:p>
        <w:p w14:paraId="3584086A"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24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Tinkov</w:t>
          </w:r>
          <w:proofErr w:type="spellEnd"/>
          <w:r w:rsidRPr="00C203A6">
            <w:rPr>
              <w:rFonts w:ascii="Calibri" w:eastAsia="Times New Roman" w:hAnsi="Calibri" w:cs="Calibri"/>
              <w:color w:val="000000"/>
              <w:lang w:val="en-US"/>
            </w:rPr>
            <w:t xml:space="preserve">, D.V. (2017) International Seminar-School of Mathematical Modelling in CAS «KAZCAS-2017». In: </w:t>
          </w:r>
          <w:proofErr w:type="spellStart"/>
          <w:r w:rsidRPr="00C203A6">
            <w:rPr>
              <w:rFonts w:ascii="Calibri" w:eastAsia="Times New Roman" w:hAnsi="Calibri" w:cs="Calibri"/>
              <w:color w:val="000000"/>
              <w:lang w:val="en-US"/>
            </w:rPr>
            <w:t>Yu.G</w:t>
          </w:r>
          <w:proofErr w:type="spellEnd"/>
          <w:r w:rsidRPr="00C203A6">
            <w:rPr>
              <w:rFonts w:ascii="Calibri" w:eastAsia="Times New Roman" w:hAnsi="Calibri" w:cs="Calibri"/>
              <w:color w:val="000000"/>
              <w:lang w:val="en-US"/>
            </w:rPr>
            <w:t xml:space="preserve">. </w:t>
          </w:r>
          <w:proofErr w:type="spellStart"/>
          <w:r w:rsidRPr="00C203A6">
            <w:rPr>
              <w:rFonts w:ascii="Calibri" w:eastAsia="Times New Roman" w:hAnsi="Calibri" w:cs="Calibri"/>
              <w:color w:val="000000"/>
              <w:lang w:val="en-US"/>
            </w:rPr>
            <w:t>Ignat’ev</w:t>
          </w:r>
          <w:proofErr w:type="spellEnd"/>
          <w:r w:rsidRPr="00C203A6">
            <w:rPr>
              <w:rFonts w:ascii="Calibri" w:eastAsia="Times New Roman" w:hAnsi="Calibri" w:cs="Calibri"/>
              <w:color w:val="000000"/>
              <w:lang w:val="en-US"/>
            </w:rPr>
            <w:t xml:space="preserve">, Ed., Academy of Sciences of the Republic of </w:t>
          </w:r>
          <w:proofErr w:type="spellStart"/>
          <w:r w:rsidRPr="00C203A6">
            <w:rPr>
              <w:rFonts w:ascii="Calibri" w:eastAsia="Times New Roman" w:hAnsi="Calibri" w:cs="Calibri"/>
              <w:color w:val="000000"/>
              <w:lang w:val="en-US"/>
            </w:rPr>
            <w:t>Tatarstan</w:t>
          </w:r>
          <w:proofErr w:type="spellEnd"/>
          <w:r w:rsidRPr="00C203A6">
            <w:rPr>
              <w:rFonts w:ascii="Calibri" w:eastAsia="Times New Roman" w:hAnsi="Calibri" w:cs="Calibri"/>
              <w:color w:val="000000"/>
              <w:lang w:val="en-US"/>
            </w:rPr>
            <w:t xml:space="preserve"> Press, Kazan, 249–254.</w:t>
          </w:r>
        </w:p>
        <w:p w14:paraId="25438840"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25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Ivanitskii</w:t>
          </w:r>
          <w:proofErr w:type="spellEnd"/>
          <w:r w:rsidRPr="00C203A6">
            <w:rPr>
              <w:rFonts w:ascii="Calibri" w:eastAsia="Times New Roman" w:hAnsi="Calibri" w:cs="Calibri"/>
              <w:color w:val="000000"/>
              <w:lang w:val="en-US"/>
            </w:rPr>
            <w:t xml:space="preserve">, A.D. (2022) Formulas for Calculating Deformations of a Planar Frame.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Voronezh State Technical University, </w:t>
          </w:r>
          <w:r w:rsidRPr="00C203A6">
            <w:rPr>
              <w:rFonts w:ascii="Calibri" w:eastAsia="Times New Roman" w:hAnsi="Calibri" w:cs="Calibri"/>
              <w:b/>
              <w:bCs/>
              <w:color w:val="000000"/>
              <w:lang w:val="en-US"/>
            </w:rPr>
            <w:t>34</w:t>
          </w:r>
          <w:r w:rsidRPr="00C203A6">
            <w:rPr>
              <w:rFonts w:ascii="Calibri" w:eastAsia="Times New Roman" w:hAnsi="Calibri" w:cs="Calibri"/>
              <w:color w:val="000000"/>
              <w:lang w:val="en-US"/>
            </w:rPr>
            <w:t>, 90–98. https://doi.org/10.36622/VSTU.2022.34.3.007.</w:t>
          </w:r>
        </w:p>
        <w:p w14:paraId="2ACECC81"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26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Ovsyannikova</w:t>
          </w:r>
          <w:proofErr w:type="spellEnd"/>
          <w:r w:rsidRPr="00C203A6">
            <w:rPr>
              <w:rFonts w:ascii="Calibri" w:eastAsia="Times New Roman" w:hAnsi="Calibri" w:cs="Calibri"/>
              <w:color w:val="000000"/>
              <w:lang w:val="en-US"/>
            </w:rPr>
            <w:t xml:space="preserve">, V.M. (2020) Dependence of Deformations of a </w:t>
          </w:r>
          <w:proofErr w:type="spellStart"/>
          <w:r w:rsidRPr="00C203A6">
            <w:rPr>
              <w:rFonts w:ascii="Calibri" w:eastAsia="Times New Roman" w:hAnsi="Calibri" w:cs="Calibri"/>
              <w:color w:val="000000"/>
              <w:lang w:val="en-US"/>
            </w:rPr>
            <w:t>Trapezous</w:t>
          </w:r>
          <w:proofErr w:type="spellEnd"/>
          <w:r w:rsidRPr="00C203A6">
            <w:rPr>
              <w:rFonts w:ascii="Calibri" w:eastAsia="Times New Roman" w:hAnsi="Calibri" w:cs="Calibri"/>
              <w:color w:val="000000"/>
              <w:lang w:val="en-US"/>
            </w:rPr>
            <w:t xml:space="preserve"> Truss Beam on the Number of Panels.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26</w:t>
          </w:r>
          <w:r w:rsidRPr="00C203A6">
            <w:rPr>
              <w:rFonts w:ascii="Calibri" w:eastAsia="Times New Roman" w:hAnsi="Calibri" w:cs="Calibri"/>
              <w:color w:val="000000"/>
              <w:lang w:val="en-US"/>
            </w:rPr>
            <w:t>, 13–20.</w:t>
          </w:r>
        </w:p>
        <w:p w14:paraId="5A882EC1"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27 </w:t>
          </w:r>
          <w:r w:rsidRPr="00C203A6">
            <w:rPr>
              <w:rFonts w:ascii="Calibri" w:eastAsia="Times New Roman" w:hAnsi="Calibri" w:cs="Calibri"/>
              <w:color w:val="000000"/>
              <w:lang w:val="en-US"/>
            </w:rPr>
            <w:tab/>
            <w:t xml:space="preserve">Yang, Y., Zhang, Z., Liu, M., Han, H., Wei, J. and Cao, D. (2026) Dynamic Modeling and Analysis for a Large Flexible Spacecraft with Antenna Trusses and Solar Wings. </w:t>
          </w:r>
          <w:r w:rsidRPr="00C203A6">
            <w:rPr>
              <w:rFonts w:ascii="Calibri" w:eastAsia="Times New Roman" w:hAnsi="Calibri" w:cs="Calibri"/>
              <w:i/>
              <w:iCs/>
              <w:color w:val="000000"/>
              <w:lang w:val="en-US"/>
            </w:rPr>
            <w:t>Applied Mathematical Modelling</w:t>
          </w:r>
          <w:r w:rsidRPr="00C203A6">
            <w:rPr>
              <w:rFonts w:ascii="Calibri" w:eastAsia="Times New Roman" w:hAnsi="Calibri" w:cs="Calibri"/>
              <w:color w:val="000000"/>
              <w:lang w:val="en-US"/>
            </w:rPr>
            <w:t xml:space="preserve">, Elsevier, </w:t>
          </w:r>
          <w:r w:rsidRPr="00C203A6">
            <w:rPr>
              <w:rFonts w:ascii="Calibri" w:eastAsia="Times New Roman" w:hAnsi="Calibri" w:cs="Calibri"/>
              <w:b/>
              <w:bCs/>
              <w:color w:val="000000"/>
              <w:lang w:val="en-US"/>
            </w:rPr>
            <w:t>150</w:t>
          </w:r>
          <w:r w:rsidRPr="00C203A6">
            <w:rPr>
              <w:rFonts w:ascii="Calibri" w:eastAsia="Times New Roman" w:hAnsi="Calibri" w:cs="Calibri"/>
              <w:color w:val="000000"/>
              <w:lang w:val="en-US"/>
            </w:rPr>
            <w:t>, 116405. https://doi.org/10.1016/j.apm.2025.116405.</w:t>
          </w:r>
        </w:p>
        <w:p w14:paraId="35767D4D"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28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Mi</w:t>
          </w:r>
          <w:proofErr w:type="spellEnd"/>
          <w:r w:rsidRPr="00C203A6">
            <w:rPr>
              <w:rFonts w:ascii="Calibri" w:eastAsia="Times New Roman" w:hAnsi="Calibri" w:cs="Calibri"/>
              <w:color w:val="000000"/>
              <w:lang w:val="en-US"/>
            </w:rPr>
            <w:t xml:space="preserve">, X., Li, S., Zhang, Y., Chen, W. and Huang, X. (2025) Design of Efficient Lattice Truss Beams in Bending and Torsion for Large-Scale Space Structures. </w:t>
          </w:r>
          <w:r w:rsidRPr="00C203A6">
            <w:rPr>
              <w:rFonts w:ascii="Calibri" w:eastAsia="Times New Roman" w:hAnsi="Calibri" w:cs="Calibri"/>
              <w:i/>
              <w:iCs/>
              <w:color w:val="000000"/>
              <w:lang w:val="en-US"/>
            </w:rPr>
            <w:t>Structures</w:t>
          </w:r>
          <w:r w:rsidRPr="00C203A6">
            <w:rPr>
              <w:rFonts w:ascii="Calibri" w:eastAsia="Times New Roman" w:hAnsi="Calibri" w:cs="Calibri"/>
              <w:color w:val="000000"/>
              <w:lang w:val="en-US"/>
            </w:rPr>
            <w:t xml:space="preserve">, Elsevier, </w:t>
          </w:r>
          <w:r w:rsidRPr="00C203A6">
            <w:rPr>
              <w:rFonts w:ascii="Calibri" w:eastAsia="Times New Roman" w:hAnsi="Calibri" w:cs="Calibri"/>
              <w:b/>
              <w:bCs/>
              <w:color w:val="000000"/>
              <w:lang w:val="en-US"/>
            </w:rPr>
            <w:t>75</w:t>
          </w:r>
          <w:r w:rsidRPr="00C203A6">
            <w:rPr>
              <w:rFonts w:ascii="Calibri" w:eastAsia="Times New Roman" w:hAnsi="Calibri" w:cs="Calibri"/>
              <w:color w:val="000000"/>
              <w:lang w:val="en-US"/>
            </w:rPr>
            <w:t>, 108727. https://doi.org/10.1016/j.compstruct.2023.117334.</w:t>
          </w:r>
        </w:p>
        <w:p w14:paraId="1DB1CEFD"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29 </w:t>
          </w:r>
          <w:r w:rsidRPr="00C203A6">
            <w:rPr>
              <w:rFonts w:ascii="Calibri" w:eastAsia="Times New Roman" w:hAnsi="Calibri" w:cs="Calibri"/>
              <w:color w:val="000000"/>
              <w:lang w:val="en-US"/>
            </w:rPr>
            <w:tab/>
            <w:t xml:space="preserve">Nguyen, T.H., Nguyen, T.T., Hoang, D.M., Dang, V.H. and Pham, X.D. (2025) Efficient Reliability Analysis Method for Non-Linear Truss Structures Using Machine Learning-Based Uncertainty Quantification. </w:t>
          </w:r>
          <w:r w:rsidRPr="00C203A6">
            <w:rPr>
              <w:rFonts w:ascii="Calibri" w:eastAsia="Times New Roman" w:hAnsi="Calibri" w:cs="Calibri"/>
              <w:i/>
              <w:iCs/>
              <w:color w:val="000000"/>
              <w:lang w:val="en-US"/>
            </w:rPr>
            <w:t>Computers &amp; Mathematics with Applications</w:t>
          </w:r>
          <w:r w:rsidRPr="00C203A6">
            <w:rPr>
              <w:rFonts w:ascii="Calibri" w:eastAsia="Times New Roman" w:hAnsi="Calibri" w:cs="Calibri"/>
              <w:color w:val="000000"/>
              <w:lang w:val="en-US"/>
            </w:rPr>
            <w:t xml:space="preserve">, </w:t>
          </w:r>
          <w:proofErr w:type="spellStart"/>
          <w:r w:rsidRPr="00C203A6">
            <w:rPr>
              <w:rFonts w:ascii="Calibri" w:eastAsia="Times New Roman" w:hAnsi="Calibri" w:cs="Calibri"/>
              <w:color w:val="000000"/>
              <w:lang w:val="en-US"/>
            </w:rPr>
            <w:t>Pergamon</w:t>
          </w:r>
          <w:proofErr w:type="spellEnd"/>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182</w:t>
          </w:r>
          <w:r w:rsidRPr="00C203A6">
            <w:rPr>
              <w:rFonts w:ascii="Calibri" w:eastAsia="Times New Roman" w:hAnsi="Calibri" w:cs="Calibri"/>
              <w:color w:val="000000"/>
              <w:lang w:val="en-US"/>
            </w:rPr>
            <w:t>, 66–83. https://doi.org/10.1016/j.camwa.2025.01.014.</w:t>
          </w:r>
        </w:p>
        <w:p w14:paraId="495E757C"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30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Galishnikova</w:t>
          </w:r>
          <w:proofErr w:type="spellEnd"/>
          <w:r w:rsidRPr="00C203A6">
            <w:rPr>
              <w:rFonts w:ascii="Calibri" w:eastAsia="Times New Roman" w:hAnsi="Calibri" w:cs="Calibri"/>
              <w:color w:val="000000"/>
              <w:lang w:val="en-US"/>
            </w:rPr>
            <w:t xml:space="preserve"> V.V. (2020) A Theory for Space Frames with Warping Restraint at Nodes. </w:t>
          </w:r>
          <w:proofErr w:type="gramStart"/>
          <w:r w:rsidRPr="00C203A6">
            <w:rPr>
              <w:rFonts w:ascii="Calibri" w:eastAsia="Times New Roman" w:hAnsi="Calibri" w:cs="Calibri"/>
              <w:color w:val="000000"/>
              <w:lang w:val="en-US"/>
            </w:rPr>
            <w:t>1st</w:t>
          </w:r>
          <w:proofErr w:type="gramEnd"/>
          <w:r w:rsidRPr="00C203A6">
            <w:rPr>
              <w:rFonts w:ascii="Calibri" w:eastAsia="Times New Roman" w:hAnsi="Calibri" w:cs="Calibri"/>
              <w:color w:val="000000"/>
              <w:lang w:val="en-US"/>
            </w:rPr>
            <w:t xml:space="preserve"> IAA/AAS </w:t>
          </w:r>
          <w:proofErr w:type="spellStart"/>
          <w:r w:rsidRPr="00C203A6">
            <w:rPr>
              <w:rFonts w:ascii="Calibri" w:eastAsia="Times New Roman" w:hAnsi="Calibri" w:cs="Calibri"/>
              <w:color w:val="000000"/>
              <w:lang w:val="en-US"/>
            </w:rPr>
            <w:t>Scitech</w:t>
          </w:r>
          <w:proofErr w:type="spellEnd"/>
          <w:r w:rsidRPr="00C203A6">
            <w:rPr>
              <w:rFonts w:ascii="Calibri" w:eastAsia="Times New Roman" w:hAnsi="Calibri" w:cs="Calibri"/>
              <w:color w:val="000000"/>
              <w:lang w:val="en-US"/>
            </w:rPr>
            <w:t xml:space="preserve"> Forum on Space Flight Mechanics and Space Structures and Materials, Moscow, 13–15. 11. 2018., 763–784. https://www.elibrary.ru/item.asp?id=43252918.</w:t>
          </w:r>
        </w:p>
        <w:p w14:paraId="47CDEB04"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31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Astakhov</w:t>
          </w:r>
          <w:proofErr w:type="spellEnd"/>
          <w:r w:rsidRPr="00C203A6">
            <w:rPr>
              <w:rFonts w:ascii="Calibri" w:eastAsia="Times New Roman" w:hAnsi="Calibri" w:cs="Calibri"/>
              <w:color w:val="000000"/>
              <w:lang w:val="en-US"/>
            </w:rPr>
            <w:t xml:space="preserve">, S.V. (2024) Analytical Assessment of the Deflection of the Rod Model of a Four-Slope Roof Frame. </w:t>
          </w:r>
          <w:r w:rsidRPr="00C203A6">
            <w:rPr>
              <w:rFonts w:ascii="Calibri" w:eastAsia="Times New Roman" w:hAnsi="Calibri" w:cs="Calibri"/>
              <w:i/>
              <w:iCs/>
              <w:color w:val="000000"/>
              <w:lang w:val="en-US"/>
            </w:rPr>
            <w:t>Structural mechanics and structures</w:t>
          </w:r>
          <w:r w:rsidRPr="00C203A6">
            <w:rPr>
              <w:rFonts w:ascii="Calibri" w:eastAsia="Times New Roman" w:hAnsi="Calibri" w:cs="Calibri"/>
              <w:color w:val="000000"/>
              <w:lang w:val="en-US"/>
            </w:rPr>
            <w:t xml:space="preserve">, </w:t>
          </w:r>
          <w:r w:rsidRPr="00C203A6">
            <w:rPr>
              <w:rFonts w:ascii="Calibri" w:eastAsia="Times New Roman" w:hAnsi="Calibri" w:cs="Calibri"/>
              <w:b/>
              <w:bCs/>
              <w:color w:val="000000"/>
              <w:lang w:val="en-US"/>
            </w:rPr>
            <w:t>43</w:t>
          </w:r>
          <w:r w:rsidRPr="00C203A6">
            <w:rPr>
              <w:rFonts w:ascii="Calibri" w:eastAsia="Times New Roman" w:hAnsi="Calibri" w:cs="Calibri"/>
              <w:color w:val="000000"/>
              <w:lang w:val="en-US"/>
            </w:rPr>
            <w:t>, 34–41. https://doi.org/10.36622/2219-1038.2024.43.4.003.</w:t>
          </w:r>
        </w:p>
        <w:p w14:paraId="41BDD18B" w14:textId="77777777" w:rsidR="00712E7E" w:rsidRPr="00C203A6" w:rsidRDefault="00712E7E" w:rsidP="00712E7E">
          <w:pPr>
            <w:autoSpaceDE w:val="0"/>
            <w:autoSpaceDN w:val="0"/>
            <w:ind w:hanging="640"/>
            <w:rPr>
              <w:rFonts w:ascii="Calibri" w:eastAsia="Times New Roman" w:hAnsi="Calibri" w:cs="Calibri"/>
              <w:color w:val="000000"/>
              <w:lang w:val="en-US"/>
            </w:rPr>
          </w:pPr>
          <w:r w:rsidRPr="00C203A6">
            <w:rPr>
              <w:rFonts w:ascii="Calibri" w:eastAsia="Times New Roman" w:hAnsi="Calibri" w:cs="Calibri"/>
              <w:color w:val="000000"/>
              <w:lang w:val="en-US"/>
            </w:rPr>
            <w:t xml:space="preserve">32 </w:t>
          </w:r>
          <w:r w:rsidRPr="00C203A6">
            <w:rPr>
              <w:rFonts w:ascii="Calibri" w:eastAsia="Times New Roman" w:hAnsi="Calibri" w:cs="Calibri"/>
              <w:color w:val="000000"/>
              <w:lang w:val="en-US"/>
            </w:rPr>
            <w:tab/>
          </w:r>
          <w:proofErr w:type="spellStart"/>
          <w:r w:rsidRPr="00C203A6">
            <w:rPr>
              <w:rFonts w:ascii="Calibri" w:eastAsia="Times New Roman" w:hAnsi="Calibri" w:cs="Calibri"/>
              <w:color w:val="000000"/>
              <w:lang w:val="en-US"/>
            </w:rPr>
            <w:t>Zotos</w:t>
          </w:r>
          <w:proofErr w:type="spellEnd"/>
          <w:r w:rsidRPr="00C203A6">
            <w:rPr>
              <w:rFonts w:ascii="Calibri" w:eastAsia="Times New Roman" w:hAnsi="Calibri" w:cs="Calibri"/>
              <w:color w:val="000000"/>
              <w:lang w:val="en-US"/>
            </w:rPr>
            <w:t xml:space="preserve">, K. (2007) Performance Comparison of Maple and Mathematica. </w:t>
          </w:r>
          <w:r w:rsidRPr="00C203A6">
            <w:rPr>
              <w:rFonts w:ascii="Calibri" w:eastAsia="Times New Roman" w:hAnsi="Calibri" w:cs="Calibri"/>
              <w:i/>
              <w:iCs/>
              <w:color w:val="000000"/>
              <w:lang w:val="en-US"/>
            </w:rPr>
            <w:t>Applied Mathematics and Computation</w:t>
          </w:r>
          <w:r w:rsidRPr="00C203A6">
            <w:rPr>
              <w:rFonts w:ascii="Calibri" w:eastAsia="Times New Roman" w:hAnsi="Calibri" w:cs="Calibri"/>
              <w:color w:val="000000"/>
              <w:lang w:val="en-US"/>
            </w:rPr>
            <w:t xml:space="preserve">, Elsevier, </w:t>
          </w:r>
          <w:r w:rsidRPr="00C203A6">
            <w:rPr>
              <w:rFonts w:ascii="Calibri" w:eastAsia="Times New Roman" w:hAnsi="Calibri" w:cs="Calibri"/>
              <w:b/>
              <w:bCs/>
              <w:color w:val="000000"/>
              <w:lang w:val="en-US"/>
            </w:rPr>
            <w:t>188</w:t>
          </w:r>
          <w:r w:rsidRPr="00C203A6">
            <w:rPr>
              <w:rFonts w:ascii="Calibri" w:eastAsia="Times New Roman" w:hAnsi="Calibri" w:cs="Calibri"/>
              <w:color w:val="000000"/>
              <w:lang w:val="en-US"/>
            </w:rPr>
            <w:t>, 1426–1429. https://doi.org/10.1016/j.amc.2006.11.008.</w:t>
          </w:r>
        </w:p>
        <w:p w14:paraId="2A1C9A36" w14:textId="77777777" w:rsidR="00712E7E" w:rsidRPr="00C353E8" w:rsidRDefault="00712E7E" w:rsidP="00712E7E">
          <w:pPr>
            <w:rPr>
              <w:rFonts w:cstheme="minorHAnsi"/>
            </w:rPr>
          </w:pPr>
          <w:r w:rsidRPr="00C203A6">
            <w:rPr>
              <w:rFonts w:ascii="Calibri" w:eastAsia="Times New Roman" w:hAnsi="Calibri" w:cs="Calibri"/>
              <w:color w:val="000000"/>
              <w:lang w:val="en-US"/>
            </w:rPr>
            <w:t> </w:t>
          </w:r>
        </w:p>
      </w:sdtContent>
    </w:sdt>
    <w:p w14:paraId="2654E5DB" w14:textId="77777777" w:rsidR="00712E7E" w:rsidRPr="00C353E8" w:rsidRDefault="00712E7E" w:rsidP="00712E7E">
      <w:pPr>
        <w:widowControl w:val="0"/>
        <w:autoSpaceDE w:val="0"/>
        <w:autoSpaceDN w:val="0"/>
        <w:adjustRightInd w:val="0"/>
        <w:spacing w:before="120"/>
        <w:ind w:left="640" w:hanging="640"/>
        <w:rPr>
          <w:rFonts w:cstheme="minorHAnsi"/>
          <w:lang w:val="en-US"/>
        </w:rPr>
      </w:pPr>
    </w:p>
    <w:sectPr w:rsidR="00712E7E" w:rsidRPr="00C353E8" w:rsidSect="007D47C4">
      <w:headerReference w:type="default" r:id="rId106"/>
      <w:footerReference w:type="default" r:id="rId107"/>
      <w:headerReference w:type="first" r:id="rId108"/>
      <w:pgSz w:w="11906" w:h="16838"/>
      <w:pgMar w:top="993" w:right="707" w:bottom="851" w:left="1134" w:header="283" w:footer="737" w:gutter="0"/>
      <w:pgNumType w:start="5"/>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ditor" w:date="2026-02-04T10:53:00Z" w:initials="E.">
    <w:p w14:paraId="7779AF1D" w14:textId="77777777" w:rsidR="00712E7E" w:rsidRPr="00E531EE" w:rsidRDefault="00712E7E" w:rsidP="00712E7E">
      <w:pPr>
        <w:pStyle w:val="aff1"/>
      </w:pPr>
      <w:r>
        <w:rPr>
          <w:rStyle w:val="aff0"/>
        </w:rPr>
        <w:annotationRef/>
      </w:r>
      <w:r w:rsidRPr="00E531EE">
        <w:t xml:space="preserve">Имеются ошибки в </w:t>
      </w:r>
      <w:proofErr w:type="spellStart"/>
      <w:r>
        <w:t>ResearchGate</w:t>
      </w:r>
      <w:proofErr w:type="spellEnd"/>
      <w:r w:rsidRPr="00E531EE">
        <w:t xml:space="preserve"> </w:t>
      </w:r>
      <w:r>
        <w:t>ID</w:t>
      </w:r>
      <w:r w:rsidRPr="00E531EE">
        <w:t xml:space="preserve"> авторов (голубой ярлычок после фамилий и имен). Гиперссылка отсутствует.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79AF1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AE376" w14:textId="77777777" w:rsidR="002D1E09" w:rsidRDefault="002D1E09" w:rsidP="003A2FD3">
      <w:r>
        <w:separator/>
      </w:r>
    </w:p>
  </w:endnote>
  <w:endnote w:type="continuationSeparator" w:id="0">
    <w:p w14:paraId="770C0148" w14:textId="77777777" w:rsidR="002D1E09" w:rsidRDefault="002D1E09" w:rsidP="003A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Calibri"/>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Times">
    <w:altName w:val="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10405" w14:textId="2960A4B0" w:rsidR="005E7C36" w:rsidRPr="00C423CA" w:rsidRDefault="0084169E" w:rsidP="00C423CA">
    <w:pPr>
      <w:pStyle w:val="a4"/>
      <w:ind w:firstLine="0"/>
      <w:jc w:val="left"/>
      <w:rPr>
        <w:rFonts w:cs="Arial"/>
        <w:color w:val="333333"/>
        <w:sz w:val="18"/>
        <w:szCs w:val="18"/>
        <w:shd w:val="clear" w:color="auto" w:fill="FFFFFF"/>
        <w:lang w:val="en-US"/>
      </w:rPr>
    </w:pPr>
    <w:bookmarkStart w:id="3" w:name="_Hlk70160317"/>
    <w:proofErr w:type="spellStart"/>
    <w:r w:rsidRPr="00097612">
      <w:rPr>
        <w:rFonts w:eastAsiaTheme="minorHAnsi" w:cstheme="minorBidi"/>
        <w:b w:val="0"/>
        <w:spacing w:val="0"/>
        <w:kern w:val="0"/>
        <w:sz w:val="18"/>
        <w:szCs w:val="18"/>
        <w:lang w:val="en-US"/>
      </w:rPr>
      <w:t>Kirsanov</w:t>
    </w:r>
    <w:proofErr w:type="spellEnd"/>
    <w:r w:rsidRPr="0084169E">
      <w:rPr>
        <w:rFonts w:eastAsiaTheme="minorHAnsi" w:cstheme="minorBidi"/>
        <w:b w:val="0"/>
        <w:spacing w:val="0"/>
        <w:kern w:val="0"/>
        <w:sz w:val="18"/>
        <w:szCs w:val="18"/>
        <w:lang w:val="en-US"/>
      </w:rPr>
      <w:t>,</w:t>
    </w:r>
    <w:r w:rsidRPr="00097612">
      <w:rPr>
        <w:rFonts w:eastAsiaTheme="minorHAnsi" w:cstheme="minorBidi"/>
        <w:b w:val="0"/>
        <w:spacing w:val="0"/>
        <w:kern w:val="0"/>
        <w:sz w:val="18"/>
        <w:szCs w:val="18"/>
        <w:lang w:val="en-US"/>
      </w:rPr>
      <w:t xml:space="preserve"> M.</w:t>
    </w:r>
    <w:bookmarkEnd w:id="3"/>
    <w:r w:rsidR="00712E7E" w:rsidRPr="00712E7E">
      <w:rPr>
        <w:rFonts w:eastAsiaTheme="minorHAnsi" w:cstheme="minorBidi"/>
        <w:b w:val="0"/>
        <w:spacing w:val="0"/>
        <w:kern w:val="0"/>
        <w:sz w:val="18"/>
        <w:szCs w:val="18"/>
        <w:lang w:val="en-US"/>
      </w:rPr>
      <w:t xml:space="preserve"> </w:t>
    </w:r>
    <w:r w:rsidR="00712E7E">
      <w:rPr>
        <w:rFonts w:eastAsiaTheme="minorHAnsi" w:cstheme="minorBidi"/>
        <w:b w:val="0"/>
        <w:spacing w:val="0"/>
        <w:kern w:val="0"/>
        <w:sz w:val="18"/>
        <w:szCs w:val="18"/>
        <w:lang w:val="en-US"/>
      </w:rPr>
      <w:t>Formulas for c</w:t>
    </w:r>
    <w:r w:rsidR="00E50B18">
      <w:rPr>
        <w:rFonts w:eastAsiaTheme="minorHAnsi" w:cstheme="minorBidi"/>
        <w:b w:val="0"/>
        <w:spacing w:val="0"/>
        <w:kern w:val="0"/>
        <w:sz w:val="18"/>
        <w:szCs w:val="18"/>
        <w:lang w:val="en-US"/>
      </w:rPr>
      <w:t>alculation deformations of a cross-shaped tower</w:t>
    </w:r>
    <w:r w:rsidR="005E7C36" w:rsidRPr="00AA457B">
      <w:rPr>
        <w:rFonts w:eastAsiaTheme="minorHAnsi" w:cstheme="minorBidi"/>
        <w:b w:val="0"/>
        <w:spacing w:val="0"/>
        <w:kern w:val="0"/>
        <w:sz w:val="18"/>
        <w:szCs w:val="18"/>
        <w:lang w:val="en-US"/>
      </w:rPr>
      <w:t xml:space="preserve">; </w:t>
    </w:r>
    <w:r w:rsidR="005E7C36" w:rsidRPr="00AA457B">
      <w:rPr>
        <w:rFonts w:eastAsiaTheme="minorHAnsi" w:cstheme="minorBidi"/>
        <w:b w:val="0"/>
        <w:spacing w:val="0"/>
        <w:kern w:val="0"/>
        <w:sz w:val="18"/>
        <w:szCs w:val="18"/>
        <w:lang w:val="en-US"/>
      </w:rPr>
      <w:br/>
      <w:t>202</w:t>
    </w:r>
    <w:r w:rsidR="00E50B18">
      <w:rPr>
        <w:rFonts w:eastAsiaTheme="minorHAnsi" w:cstheme="minorBidi"/>
        <w:b w:val="0"/>
        <w:spacing w:val="0"/>
        <w:kern w:val="0"/>
        <w:sz w:val="18"/>
        <w:szCs w:val="18"/>
        <w:lang w:val="en-US"/>
      </w:rPr>
      <w:t>6</w:t>
    </w:r>
    <w:r w:rsidR="005E7C36" w:rsidRPr="00AA457B">
      <w:rPr>
        <w:rFonts w:eastAsiaTheme="minorHAnsi" w:cstheme="minorBidi"/>
        <w:b w:val="0"/>
        <w:spacing w:val="0"/>
        <w:kern w:val="0"/>
        <w:sz w:val="18"/>
        <w:szCs w:val="18"/>
        <w:lang w:val="en-US"/>
      </w:rPr>
      <w:t>;</w:t>
    </w:r>
    <w:r w:rsidR="005E7C36" w:rsidRPr="004A12BA">
      <w:rPr>
        <w:sz w:val="18"/>
        <w:szCs w:val="18"/>
        <w:lang w:val="en-US"/>
      </w:rPr>
      <w:t xml:space="preserve"> </w:t>
    </w:r>
    <w:r w:rsidR="005E7C36" w:rsidRPr="00AA457B">
      <w:rPr>
        <w:rStyle w:val="Journaltitle0"/>
        <w:rFonts w:eastAsiaTheme="minorHAnsi" w:cstheme="minorBidi"/>
        <w:b w:val="0"/>
        <w:i/>
        <w:iCs/>
        <w:spacing w:val="0"/>
        <w:kern w:val="0"/>
        <w:sz w:val="18"/>
        <w:szCs w:val="18"/>
      </w:rPr>
      <w:t>Construction of Unique Buildings and Structures</w:t>
    </w:r>
    <w:proofErr w:type="gramStart"/>
    <w:r w:rsidR="005E7C36" w:rsidRPr="00AA457B">
      <w:rPr>
        <w:rStyle w:val="Journaltitle0"/>
        <w:rFonts w:eastAsiaTheme="minorHAnsi" w:cstheme="minorBidi"/>
        <w:b w:val="0"/>
        <w:i/>
        <w:iCs/>
        <w:spacing w:val="0"/>
        <w:kern w:val="0"/>
        <w:sz w:val="18"/>
        <w:szCs w:val="18"/>
      </w:rPr>
      <w:t>;</w:t>
    </w:r>
    <w:r w:rsidR="005E7C36" w:rsidRPr="004A12BA">
      <w:rPr>
        <w:sz w:val="18"/>
        <w:szCs w:val="18"/>
        <w:lang w:val="en-US"/>
      </w:rPr>
      <w:t xml:space="preserve">  </w:t>
    </w:r>
    <w:r w:rsidR="00E50B18">
      <w:rPr>
        <w:sz w:val="18"/>
        <w:szCs w:val="18"/>
        <w:lang w:val="en-US"/>
      </w:rPr>
      <w:t>*</w:t>
    </w:r>
    <w:proofErr w:type="gramEnd"/>
    <w:r w:rsidR="00E50B18">
      <w:rPr>
        <w:sz w:val="18"/>
        <w:szCs w:val="18"/>
        <w:lang w:val="en-US"/>
      </w:rPr>
      <w:t>*</w:t>
    </w:r>
    <w:r w:rsidR="005E7C36" w:rsidRPr="004A12BA">
      <w:rPr>
        <w:rStyle w:val="ac"/>
        <w:sz w:val="18"/>
        <w:szCs w:val="18"/>
        <w:lang w:val="en-US"/>
      </w:rPr>
      <w:t xml:space="preserve"> </w:t>
    </w:r>
    <w:r w:rsidR="005E7C36" w:rsidRPr="00AA457B">
      <w:rPr>
        <w:rFonts w:eastAsiaTheme="minorHAnsi" w:cstheme="minorBidi"/>
        <w:b w:val="0"/>
        <w:spacing w:val="0"/>
        <w:kern w:val="0"/>
        <w:sz w:val="18"/>
        <w:szCs w:val="18"/>
        <w:lang w:val="en-US"/>
      </w:rPr>
      <w:t xml:space="preserve">Article No </w:t>
    </w:r>
    <w:r w:rsidR="00E50B18">
      <w:rPr>
        <w:rFonts w:eastAsiaTheme="minorHAnsi" w:cstheme="minorBidi"/>
        <w:b w:val="0"/>
        <w:spacing w:val="0"/>
        <w:kern w:val="0"/>
        <w:sz w:val="18"/>
        <w:szCs w:val="18"/>
        <w:lang w:val="en-US"/>
      </w:rPr>
      <w:t>**</w:t>
    </w:r>
    <w:r w:rsidR="005E7C36" w:rsidRPr="00AA457B">
      <w:rPr>
        <w:rFonts w:eastAsiaTheme="minorHAnsi" w:cstheme="minorBidi"/>
        <w:b w:val="0"/>
        <w:spacing w:val="0"/>
        <w:kern w:val="0"/>
        <w:sz w:val="18"/>
        <w:szCs w:val="18"/>
        <w:lang w:val="en-US"/>
      </w:rPr>
      <w:t>9</w:t>
    </w:r>
    <w:r>
      <w:rPr>
        <w:rFonts w:eastAsiaTheme="minorHAnsi" w:cstheme="minorBidi"/>
        <w:b w:val="0"/>
        <w:spacing w:val="0"/>
        <w:kern w:val="0"/>
        <w:sz w:val="18"/>
        <w:szCs w:val="18"/>
        <w:lang w:val="en-US"/>
      </w:rPr>
      <w:t>600</w:t>
    </w:r>
    <w:r w:rsidR="005E7C36" w:rsidRPr="00AA457B">
      <w:rPr>
        <w:rFonts w:eastAsiaTheme="minorHAnsi" w:cstheme="minorBidi"/>
        <w:b w:val="0"/>
        <w:spacing w:val="0"/>
        <w:kern w:val="0"/>
        <w:sz w:val="18"/>
        <w:szCs w:val="18"/>
        <w:lang w:val="en-US"/>
      </w:rPr>
      <w:t xml:space="preserve">. </w:t>
    </w:r>
    <w:proofErr w:type="spellStart"/>
    <w:proofErr w:type="gramStart"/>
    <w:r w:rsidR="005E7C36" w:rsidRPr="00AA457B">
      <w:rPr>
        <w:rFonts w:eastAsiaTheme="minorHAnsi" w:cstheme="minorBidi"/>
        <w:b w:val="0"/>
        <w:spacing w:val="0"/>
        <w:kern w:val="0"/>
        <w:sz w:val="18"/>
        <w:szCs w:val="18"/>
        <w:lang w:val="en-US"/>
      </w:rPr>
      <w:t>doi</w:t>
    </w:r>
    <w:proofErr w:type="spellEnd"/>
    <w:proofErr w:type="gramEnd"/>
    <w:r w:rsidR="005E7C36" w:rsidRPr="00AA457B">
      <w:rPr>
        <w:rFonts w:eastAsiaTheme="minorHAnsi" w:cstheme="minorBidi"/>
        <w:b w:val="0"/>
        <w:spacing w:val="0"/>
        <w:kern w:val="0"/>
        <w:sz w:val="18"/>
        <w:szCs w:val="18"/>
        <w:lang w:val="en-US"/>
      </w:rPr>
      <w:t xml:space="preserve">: </w:t>
    </w:r>
    <w:r w:rsidR="00E50B18">
      <w:rPr>
        <w:rFonts w:eastAsiaTheme="minorHAnsi" w:cstheme="minorBidi"/>
        <w:b w:val="0"/>
        <w:spacing w:val="0"/>
        <w:kern w:val="0"/>
        <w:sz w:val="18"/>
        <w:szCs w:val="18"/>
        <w:lang w:val="en-US"/>
      </w:rPr>
      <w:t>**</w:t>
    </w:r>
    <w:r w:rsidR="00021B92" w:rsidRPr="00021B92">
      <w:rPr>
        <w:rFonts w:eastAsiaTheme="minorHAnsi" w:cstheme="minorBidi"/>
        <w:b w:val="0"/>
        <w:spacing w:val="0"/>
        <w:kern w:val="0"/>
        <w:sz w:val="18"/>
        <w:szCs w:val="18"/>
        <w:lang w:val="en-US"/>
      </w:rPr>
      <w:t>10.4123</w:t>
    </w:r>
    <w:r w:rsidR="005E7C36" w:rsidRPr="00AA457B">
      <w:rPr>
        <w:rFonts w:eastAsiaTheme="minorHAnsi" w:cstheme="minorBidi"/>
        <w:b w:val="0"/>
        <w:spacing w:val="0"/>
        <w:kern w:val="0"/>
        <w:sz w:val="18"/>
        <w:szCs w:val="18"/>
        <w:lang w:val="en-US"/>
      </w:rPr>
      <w:t>/CUBS.</w:t>
    </w:r>
    <w:r w:rsidR="00021B92">
      <w:rPr>
        <w:rFonts w:eastAsiaTheme="minorHAnsi" w:cstheme="minorBidi"/>
        <w:b w:val="0"/>
        <w:spacing w:val="0"/>
        <w:kern w:val="0"/>
        <w:sz w:val="18"/>
        <w:szCs w:val="18"/>
        <w:lang w:val="en-US"/>
      </w:rPr>
      <w:t>9</w:t>
    </w:r>
    <w:r>
      <w:rPr>
        <w:rFonts w:eastAsiaTheme="minorHAnsi" w:cstheme="minorBidi"/>
        <w:b w:val="0"/>
        <w:spacing w:val="0"/>
        <w:kern w:val="0"/>
        <w:sz w:val="18"/>
        <w:szCs w:val="18"/>
        <w:lang w:val="en-US"/>
      </w:rPr>
      <w:t>6.0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5D4A1" w14:textId="77777777" w:rsidR="002D1E09" w:rsidRDefault="002D1E09" w:rsidP="003A2FD3">
      <w:r>
        <w:separator/>
      </w:r>
    </w:p>
  </w:footnote>
  <w:footnote w:type="continuationSeparator" w:id="0">
    <w:p w14:paraId="4E61A3D7" w14:textId="77777777" w:rsidR="002D1E09" w:rsidRDefault="002D1E09" w:rsidP="003A2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2"/>
      <w:gridCol w:w="1303"/>
    </w:tblGrid>
    <w:tr w:rsidR="007F0F18" w14:paraId="6B0A1EC5" w14:textId="77777777" w:rsidTr="001171FC">
      <w:tc>
        <w:tcPr>
          <w:tcW w:w="8789" w:type="dxa"/>
          <w:vAlign w:val="center"/>
        </w:tcPr>
        <w:bookmarkStart w:id="2" w:name="_Hlk76154433"/>
        <w:p w14:paraId="74AE3323" w14:textId="77777777" w:rsidR="007F0F18" w:rsidRPr="009C4B00" w:rsidRDefault="004B4AFF" w:rsidP="007F0F18">
          <w:pPr>
            <w:pStyle w:val="a6"/>
            <w:ind w:firstLine="0"/>
            <w:jc w:val="right"/>
            <w:rPr>
              <w:color w:val="000000" w:themeColor="text1"/>
              <w:sz w:val="16"/>
              <w:szCs w:val="16"/>
              <w:lang w:val="en-US"/>
            </w:rPr>
          </w:pPr>
          <w:r>
            <w:fldChar w:fldCharType="begin"/>
          </w:r>
          <w:r w:rsidRPr="009C4B00">
            <w:rPr>
              <w:lang w:val="en-US"/>
            </w:rPr>
            <w:instrText xml:space="preserve"> HYPERLINK "https://creativecommons.org/licenses/by-nc/4.0/" </w:instrText>
          </w:r>
          <w:r>
            <w:fldChar w:fldCharType="separate"/>
          </w:r>
          <w:r w:rsidR="007F0F18" w:rsidRPr="009C4B00">
            <w:rPr>
              <w:rStyle w:val="ab"/>
              <w:color w:val="000000" w:themeColor="text1"/>
              <w:sz w:val="16"/>
              <w:szCs w:val="16"/>
              <w:u w:val="none"/>
              <w:lang w:val="en-US"/>
            </w:rPr>
            <w:t xml:space="preserve">This </w:t>
          </w:r>
          <w:r w:rsidR="007F0F18" w:rsidRPr="00A12415">
            <w:rPr>
              <w:rStyle w:val="ab"/>
              <w:color w:val="000000" w:themeColor="text1"/>
              <w:sz w:val="16"/>
              <w:szCs w:val="16"/>
              <w:u w:val="none"/>
              <w:lang w:val="en-US"/>
            </w:rPr>
            <w:t>publication</w:t>
          </w:r>
          <w:r w:rsidR="007F0F18" w:rsidRPr="009C4B00">
            <w:rPr>
              <w:rStyle w:val="ab"/>
              <w:color w:val="000000" w:themeColor="text1"/>
              <w:sz w:val="16"/>
              <w:szCs w:val="16"/>
              <w:u w:val="none"/>
              <w:lang w:val="en-US"/>
            </w:rPr>
            <w:t xml:space="preserve"> is licensed under a CC BY-NC 4.0</w:t>
          </w:r>
          <w:r>
            <w:rPr>
              <w:rStyle w:val="ab"/>
              <w:color w:val="000000" w:themeColor="text1"/>
              <w:sz w:val="16"/>
              <w:szCs w:val="16"/>
              <w:u w:val="none"/>
            </w:rPr>
            <w:fldChar w:fldCharType="end"/>
          </w:r>
        </w:p>
      </w:tc>
      <w:tc>
        <w:tcPr>
          <w:tcW w:w="1266" w:type="dxa"/>
          <w:vAlign w:val="center"/>
        </w:tcPr>
        <w:p w14:paraId="59ECC338" w14:textId="77777777" w:rsidR="007F0F18" w:rsidRDefault="007F0F18" w:rsidP="007F0F18">
          <w:pPr>
            <w:pStyle w:val="a6"/>
            <w:ind w:firstLine="0"/>
            <w:jc w:val="right"/>
            <w:rPr>
              <w:sz w:val="16"/>
              <w:szCs w:val="16"/>
            </w:rPr>
          </w:pPr>
          <w:r>
            <w:rPr>
              <w:noProof/>
              <w:lang w:eastAsia="ru-RU"/>
            </w:rPr>
            <w:drawing>
              <wp:inline distT="0" distB="0" distL="0" distR="0" wp14:anchorId="7E4B6D30" wp14:editId="2EA8D3EF">
                <wp:extent cx="690283" cy="221877"/>
                <wp:effectExtent l="0" t="0" r="0" b="6985"/>
                <wp:docPr id="12" name="Рисунок 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a:hlinkClick r:id="rId1"/>
                        </pic:cNvPr>
                        <pic:cNvPicPr/>
                      </pic:nvPicPr>
                      <pic:blipFill>
                        <a:blip r:embed="rId2"/>
                        <a:stretch>
                          <a:fillRect/>
                        </a:stretch>
                      </pic:blipFill>
                      <pic:spPr>
                        <a:xfrm>
                          <a:off x="0" y="0"/>
                          <a:ext cx="753407" cy="242167"/>
                        </a:xfrm>
                        <a:prstGeom prst="rect">
                          <a:avLst/>
                        </a:prstGeom>
                      </pic:spPr>
                    </pic:pic>
                  </a:graphicData>
                </a:graphic>
              </wp:inline>
            </w:drawing>
          </w:r>
        </w:p>
      </w:tc>
    </w:tr>
    <w:bookmarkEnd w:id="2"/>
  </w:tbl>
  <w:p w14:paraId="24FC57F6" w14:textId="0C24A3D7" w:rsidR="005E7C36" w:rsidRPr="00207A8C" w:rsidRDefault="005E7C36" w:rsidP="007F0F18">
    <w:pPr>
      <w:pStyle w:val="a6"/>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CC842" w14:textId="77777777" w:rsidR="005E7C36" w:rsidRPr="00B137A8" w:rsidRDefault="001C57C4" w:rsidP="00345DED">
    <w:pPr>
      <w:pStyle w:val="a6"/>
      <w:ind w:firstLine="0"/>
      <w:rPr>
        <w:iCs/>
        <w:lang w:val="en-US"/>
      </w:rPr>
    </w:pPr>
    <w:hyperlink r:id="rId1" w:history="1">
      <w:r w:rsidR="005E7C36" w:rsidRPr="00B137A8">
        <w:rPr>
          <w:rStyle w:val="ab"/>
          <w:iCs/>
          <w:lang w:val="en-US"/>
        </w:rPr>
        <w:t>Construction of Unique Buildings and Structures</w:t>
      </w:r>
    </w:hyperlink>
    <w:r w:rsidR="005E7C36" w:rsidRPr="00B137A8">
      <w:rPr>
        <w:rStyle w:val="aa"/>
        <w:iCs w:val="0"/>
        <w:lang w:val="en-US"/>
      </w:rPr>
      <w:t xml:space="preserve"> </w:t>
    </w:r>
    <w:r w:rsidR="005E7C36" w:rsidRPr="00B137A8">
      <w:rPr>
        <w:rStyle w:val="aa"/>
        <w:i w:val="0"/>
        <w:lang w:val="en-US"/>
      </w:rPr>
      <w:t xml:space="preserve">ISSN 2304-6295 </w:t>
    </w:r>
    <w:r w:rsidR="005E7C36" w:rsidRPr="00B137A8">
      <w:rPr>
        <w:iCs/>
        <w:lang w:val="en-US"/>
      </w:rPr>
      <w:t>Volume </w:t>
    </w:r>
    <w:r w:rsidR="005E7C36" w:rsidRPr="00B137A8">
      <w:rPr>
        <w:rStyle w:val="ac"/>
        <w:iCs/>
        <w:lang w:val="en-US"/>
      </w:rPr>
      <w:t xml:space="preserve">88 </w:t>
    </w:r>
    <w:r w:rsidR="005E7C36" w:rsidRPr="00B137A8">
      <w:rPr>
        <w:iCs/>
        <w:lang w:val="en-US"/>
      </w:rPr>
      <w:t>Article No 8804</w:t>
    </w:r>
  </w:p>
  <w:p w14:paraId="759B5BC6" w14:textId="77777777" w:rsidR="005E7C36" w:rsidRPr="00345DED" w:rsidRDefault="005E7C36" w:rsidP="00345DED">
    <w:pPr>
      <w:pStyle w:val="a6"/>
      <w:tabs>
        <w:tab w:val="clear" w:pos="4677"/>
        <w:tab w:val="clear" w:pos="9355"/>
        <w:tab w:val="left" w:pos="1608"/>
      </w:tabs>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5414"/>
    <w:multiLevelType w:val="hybridMultilevel"/>
    <w:tmpl w:val="7BE6BC9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52176C"/>
    <w:multiLevelType w:val="hybridMultilevel"/>
    <w:tmpl w:val="96608694"/>
    <w:lvl w:ilvl="0" w:tplc="66845C2C">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834384"/>
    <w:multiLevelType w:val="hybridMultilevel"/>
    <w:tmpl w:val="128E3852"/>
    <w:lvl w:ilvl="0" w:tplc="723AA1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F35DAF"/>
    <w:multiLevelType w:val="hybridMultilevel"/>
    <w:tmpl w:val="0124FB84"/>
    <w:lvl w:ilvl="0" w:tplc="723AA16C">
      <w:start w:val="1"/>
      <w:numFmt w:val="decimal"/>
      <w:suff w:val="space"/>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CFD3D0C"/>
    <w:multiLevelType w:val="hybridMultilevel"/>
    <w:tmpl w:val="914ED4DE"/>
    <w:lvl w:ilvl="0" w:tplc="337EB05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3E67E6"/>
    <w:multiLevelType w:val="multilevel"/>
    <w:tmpl w:val="4ED843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0354FE0"/>
    <w:multiLevelType w:val="hybridMultilevel"/>
    <w:tmpl w:val="2916AECA"/>
    <w:lvl w:ilvl="0" w:tplc="04190011">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7" w15:restartNumberingAfterBreak="0">
    <w:nsid w:val="203673A6"/>
    <w:multiLevelType w:val="hybridMultilevel"/>
    <w:tmpl w:val="9B905AE2"/>
    <w:lvl w:ilvl="0" w:tplc="7B0AB3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8E63D16"/>
    <w:multiLevelType w:val="hybridMultilevel"/>
    <w:tmpl w:val="5BF09476"/>
    <w:lvl w:ilvl="0" w:tplc="AA7003BE">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9" w15:restartNumberingAfterBreak="0">
    <w:nsid w:val="37E75282"/>
    <w:multiLevelType w:val="hybridMultilevel"/>
    <w:tmpl w:val="DF8C7A2E"/>
    <w:lvl w:ilvl="0" w:tplc="5AAA886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33541B"/>
    <w:multiLevelType w:val="hybridMultilevel"/>
    <w:tmpl w:val="6AC46A28"/>
    <w:lvl w:ilvl="0" w:tplc="880A8EE4">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CED0B41"/>
    <w:multiLevelType w:val="hybridMultilevel"/>
    <w:tmpl w:val="3284375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D5F2672"/>
    <w:multiLevelType w:val="hybridMultilevel"/>
    <w:tmpl w:val="232E0904"/>
    <w:lvl w:ilvl="0" w:tplc="89F051E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0652967"/>
    <w:multiLevelType w:val="hybridMultilevel"/>
    <w:tmpl w:val="870A1E0A"/>
    <w:lvl w:ilvl="0" w:tplc="A50C273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F07461"/>
    <w:multiLevelType w:val="multilevel"/>
    <w:tmpl w:val="5D143EB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5006303B"/>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3978"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1C81E49"/>
    <w:multiLevelType w:val="hybridMultilevel"/>
    <w:tmpl w:val="0AEC81A2"/>
    <w:lvl w:ilvl="0" w:tplc="17B28E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D925B2"/>
    <w:multiLevelType w:val="hybridMultilevel"/>
    <w:tmpl w:val="C8447938"/>
    <w:lvl w:ilvl="0" w:tplc="0419000F">
      <w:start w:val="1"/>
      <w:numFmt w:val="decimal"/>
      <w:lvlText w:val="%1."/>
      <w:lvlJc w:val="left"/>
      <w:pPr>
        <w:ind w:left="1790" w:hanging="360"/>
      </w:p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18" w15:restartNumberingAfterBreak="0">
    <w:nsid w:val="533B43F7"/>
    <w:multiLevelType w:val="hybridMultilevel"/>
    <w:tmpl w:val="4AECB67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706976"/>
    <w:multiLevelType w:val="hybridMultilevel"/>
    <w:tmpl w:val="31F29120"/>
    <w:lvl w:ilvl="0" w:tplc="337EB0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D9556E6"/>
    <w:multiLevelType w:val="hybridMultilevel"/>
    <w:tmpl w:val="8C54D8DC"/>
    <w:lvl w:ilvl="0" w:tplc="37447BDE">
      <w:start w:val="1"/>
      <w:numFmt w:val="decimal"/>
      <w:pStyle w:val="Reference"/>
      <w:lvlText w:val="[%1]"/>
      <w:lvlJc w:val="left"/>
      <w:pPr>
        <w:tabs>
          <w:tab w:val="num" w:pos="0"/>
        </w:tabs>
        <w:ind w:left="0" w:firstLine="0"/>
      </w:pPr>
      <w:rPr>
        <w:rFonts w:hint="default"/>
      </w:rPr>
    </w:lvl>
    <w:lvl w:ilvl="1" w:tplc="69F8BE90" w:tentative="1">
      <w:start w:val="1"/>
      <w:numFmt w:val="lowerLetter"/>
      <w:lvlText w:val="%2."/>
      <w:lvlJc w:val="left"/>
      <w:pPr>
        <w:tabs>
          <w:tab w:val="num" w:pos="1440"/>
        </w:tabs>
        <w:ind w:left="1440" w:hanging="360"/>
      </w:pPr>
    </w:lvl>
    <w:lvl w:ilvl="2" w:tplc="0B2AAB22" w:tentative="1">
      <w:start w:val="1"/>
      <w:numFmt w:val="lowerRoman"/>
      <w:lvlText w:val="%3."/>
      <w:lvlJc w:val="right"/>
      <w:pPr>
        <w:tabs>
          <w:tab w:val="num" w:pos="2160"/>
        </w:tabs>
        <w:ind w:left="2160" w:hanging="180"/>
      </w:pPr>
    </w:lvl>
    <w:lvl w:ilvl="3" w:tplc="BD4C8ED6" w:tentative="1">
      <w:start w:val="1"/>
      <w:numFmt w:val="decimal"/>
      <w:lvlText w:val="%4."/>
      <w:lvlJc w:val="left"/>
      <w:pPr>
        <w:tabs>
          <w:tab w:val="num" w:pos="2880"/>
        </w:tabs>
        <w:ind w:left="2880" w:hanging="360"/>
      </w:pPr>
    </w:lvl>
    <w:lvl w:ilvl="4" w:tplc="1F4C197A" w:tentative="1">
      <w:start w:val="1"/>
      <w:numFmt w:val="lowerLetter"/>
      <w:lvlText w:val="%5."/>
      <w:lvlJc w:val="left"/>
      <w:pPr>
        <w:tabs>
          <w:tab w:val="num" w:pos="3600"/>
        </w:tabs>
        <w:ind w:left="3600" w:hanging="360"/>
      </w:pPr>
    </w:lvl>
    <w:lvl w:ilvl="5" w:tplc="A53A1ECE" w:tentative="1">
      <w:start w:val="1"/>
      <w:numFmt w:val="lowerRoman"/>
      <w:lvlText w:val="%6."/>
      <w:lvlJc w:val="right"/>
      <w:pPr>
        <w:tabs>
          <w:tab w:val="num" w:pos="4320"/>
        </w:tabs>
        <w:ind w:left="4320" w:hanging="180"/>
      </w:pPr>
    </w:lvl>
    <w:lvl w:ilvl="6" w:tplc="29646B5E" w:tentative="1">
      <w:start w:val="1"/>
      <w:numFmt w:val="decimal"/>
      <w:lvlText w:val="%7."/>
      <w:lvlJc w:val="left"/>
      <w:pPr>
        <w:tabs>
          <w:tab w:val="num" w:pos="5040"/>
        </w:tabs>
        <w:ind w:left="5040" w:hanging="360"/>
      </w:pPr>
    </w:lvl>
    <w:lvl w:ilvl="7" w:tplc="6B089B30" w:tentative="1">
      <w:start w:val="1"/>
      <w:numFmt w:val="lowerLetter"/>
      <w:lvlText w:val="%8."/>
      <w:lvlJc w:val="left"/>
      <w:pPr>
        <w:tabs>
          <w:tab w:val="num" w:pos="5760"/>
        </w:tabs>
        <w:ind w:left="5760" w:hanging="360"/>
      </w:pPr>
    </w:lvl>
    <w:lvl w:ilvl="8" w:tplc="1D6871C6" w:tentative="1">
      <w:start w:val="1"/>
      <w:numFmt w:val="lowerRoman"/>
      <w:lvlText w:val="%9."/>
      <w:lvlJc w:val="right"/>
      <w:pPr>
        <w:tabs>
          <w:tab w:val="num" w:pos="6480"/>
        </w:tabs>
        <w:ind w:left="6480" w:hanging="180"/>
      </w:pPr>
    </w:lvl>
  </w:abstractNum>
  <w:abstractNum w:abstractNumId="21" w15:restartNumberingAfterBreak="0">
    <w:nsid w:val="6A70146B"/>
    <w:multiLevelType w:val="multilevel"/>
    <w:tmpl w:val="1722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04380"/>
    <w:multiLevelType w:val="hybridMultilevel"/>
    <w:tmpl w:val="20A489DE"/>
    <w:lvl w:ilvl="0" w:tplc="BDF026A4">
      <w:start w:val="1"/>
      <w:numFmt w:val="upperLetter"/>
      <w:lvlText w:val="%1."/>
      <w:lvlJc w:val="left"/>
      <w:pPr>
        <w:ind w:left="1287" w:hanging="360"/>
      </w:pPr>
      <w:rPr>
        <w:rFonts w:hint="default"/>
      </w:rPr>
    </w:lvl>
    <w:lvl w:ilvl="1" w:tplc="AD24D576" w:tentative="1">
      <w:start w:val="1"/>
      <w:numFmt w:val="lowerLetter"/>
      <w:lvlText w:val="%2."/>
      <w:lvlJc w:val="left"/>
      <w:pPr>
        <w:ind w:left="2007" w:hanging="360"/>
      </w:pPr>
    </w:lvl>
    <w:lvl w:ilvl="2" w:tplc="CB7851D0" w:tentative="1">
      <w:start w:val="1"/>
      <w:numFmt w:val="lowerRoman"/>
      <w:lvlText w:val="%3."/>
      <w:lvlJc w:val="right"/>
      <w:pPr>
        <w:ind w:left="2727" w:hanging="180"/>
      </w:pPr>
    </w:lvl>
    <w:lvl w:ilvl="3" w:tplc="1B027BD6" w:tentative="1">
      <w:start w:val="1"/>
      <w:numFmt w:val="decimal"/>
      <w:lvlText w:val="%4."/>
      <w:lvlJc w:val="left"/>
      <w:pPr>
        <w:ind w:left="3447" w:hanging="360"/>
      </w:pPr>
    </w:lvl>
    <w:lvl w:ilvl="4" w:tplc="5FAE0BCE" w:tentative="1">
      <w:start w:val="1"/>
      <w:numFmt w:val="lowerLetter"/>
      <w:lvlText w:val="%5."/>
      <w:lvlJc w:val="left"/>
      <w:pPr>
        <w:ind w:left="4167" w:hanging="360"/>
      </w:pPr>
    </w:lvl>
    <w:lvl w:ilvl="5" w:tplc="5B288498" w:tentative="1">
      <w:start w:val="1"/>
      <w:numFmt w:val="lowerRoman"/>
      <w:lvlText w:val="%6."/>
      <w:lvlJc w:val="right"/>
      <w:pPr>
        <w:ind w:left="4887" w:hanging="180"/>
      </w:pPr>
    </w:lvl>
    <w:lvl w:ilvl="6" w:tplc="1F9873C8" w:tentative="1">
      <w:start w:val="1"/>
      <w:numFmt w:val="decimal"/>
      <w:lvlText w:val="%7."/>
      <w:lvlJc w:val="left"/>
      <w:pPr>
        <w:ind w:left="5607" w:hanging="360"/>
      </w:pPr>
    </w:lvl>
    <w:lvl w:ilvl="7" w:tplc="300EF29A" w:tentative="1">
      <w:start w:val="1"/>
      <w:numFmt w:val="lowerLetter"/>
      <w:lvlText w:val="%8."/>
      <w:lvlJc w:val="left"/>
      <w:pPr>
        <w:ind w:left="6327" w:hanging="360"/>
      </w:pPr>
    </w:lvl>
    <w:lvl w:ilvl="8" w:tplc="906C02CA" w:tentative="1">
      <w:start w:val="1"/>
      <w:numFmt w:val="lowerRoman"/>
      <w:lvlText w:val="%9."/>
      <w:lvlJc w:val="right"/>
      <w:pPr>
        <w:ind w:left="7047" w:hanging="180"/>
      </w:pPr>
    </w:lvl>
  </w:abstractNum>
  <w:abstractNum w:abstractNumId="23" w15:restartNumberingAfterBreak="0">
    <w:nsid w:val="6CD3306D"/>
    <w:multiLevelType w:val="hybridMultilevel"/>
    <w:tmpl w:val="F0442536"/>
    <w:lvl w:ilvl="0" w:tplc="F7F88E22">
      <w:start w:val="1"/>
      <w:numFmt w:val="decimal"/>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15:restartNumberingAfterBreak="0">
    <w:nsid w:val="7A0564EE"/>
    <w:multiLevelType w:val="hybridMultilevel"/>
    <w:tmpl w:val="BD7027C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A34692E"/>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25"/>
  </w:num>
  <w:num w:numId="3">
    <w:abstractNumId w:val="14"/>
  </w:num>
  <w:num w:numId="4">
    <w:abstractNumId w:val="12"/>
  </w:num>
  <w:num w:numId="5">
    <w:abstractNumId w:val="11"/>
  </w:num>
  <w:num w:numId="6">
    <w:abstractNumId w:val="6"/>
  </w:num>
  <w:num w:numId="7">
    <w:abstractNumId w:val="10"/>
  </w:num>
  <w:num w:numId="8">
    <w:abstractNumId w:val="22"/>
  </w:num>
  <w:num w:numId="9">
    <w:abstractNumId w:val="1"/>
  </w:num>
  <w:num w:numId="10">
    <w:abstractNumId w:val="8"/>
  </w:num>
  <w:num w:numId="11">
    <w:abstractNumId w:val="24"/>
  </w:num>
  <w:num w:numId="12">
    <w:abstractNumId w:val="7"/>
  </w:num>
  <w:num w:numId="13">
    <w:abstractNumId w:val="0"/>
  </w:num>
  <w:num w:numId="14">
    <w:abstractNumId w:val="15"/>
  </w:num>
  <w:num w:numId="15">
    <w:abstractNumId w:val="15"/>
  </w:num>
  <w:num w:numId="16">
    <w:abstractNumId w:val="13"/>
  </w:num>
  <w:num w:numId="17">
    <w:abstractNumId w:val="3"/>
  </w:num>
  <w:num w:numId="18">
    <w:abstractNumId w:val="2"/>
  </w:num>
  <w:num w:numId="19">
    <w:abstractNumId w:val="20"/>
  </w:num>
  <w:num w:numId="20">
    <w:abstractNumId w:val="15"/>
  </w:num>
  <w:num w:numId="21">
    <w:abstractNumId w:val="9"/>
  </w:num>
  <w:num w:numId="22">
    <w:abstractNumId w:val="23"/>
  </w:num>
  <w:num w:numId="23">
    <w:abstractNumId w:val="17"/>
  </w:num>
  <w:num w:numId="24">
    <w:abstractNumId w:val="16"/>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9"/>
  </w:num>
  <w:num w:numId="33">
    <w:abstractNumId w:val="15"/>
  </w:num>
  <w:num w:numId="34">
    <w:abstractNumId w:val="4"/>
  </w:num>
  <w:num w:numId="35">
    <w:abstractNumId w:val="18"/>
  </w:num>
  <w:num w:numId="36">
    <w:abstractNumId w:val="2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W0MDSwsDA1M7OwMDNU0lEKTi0uzszPAykwNqwFAEqgDYctAAAA"/>
  </w:docVars>
  <w:rsids>
    <w:rsidRoot w:val="003A2FD3"/>
    <w:rsid w:val="00002E1C"/>
    <w:rsid w:val="00021B92"/>
    <w:rsid w:val="00022579"/>
    <w:rsid w:val="000350E8"/>
    <w:rsid w:val="000465D3"/>
    <w:rsid w:val="00053F38"/>
    <w:rsid w:val="0005418E"/>
    <w:rsid w:val="00057EBC"/>
    <w:rsid w:val="00063E80"/>
    <w:rsid w:val="000711EC"/>
    <w:rsid w:val="00071C68"/>
    <w:rsid w:val="00080942"/>
    <w:rsid w:val="00091B1A"/>
    <w:rsid w:val="00091F9C"/>
    <w:rsid w:val="000A1243"/>
    <w:rsid w:val="000A50C5"/>
    <w:rsid w:val="000B2D62"/>
    <w:rsid w:val="000B757A"/>
    <w:rsid w:val="000C0B80"/>
    <w:rsid w:val="000C1E65"/>
    <w:rsid w:val="000C2450"/>
    <w:rsid w:val="000E1852"/>
    <w:rsid w:val="000E4468"/>
    <w:rsid w:val="000E71A1"/>
    <w:rsid w:val="000E7460"/>
    <w:rsid w:val="000F638B"/>
    <w:rsid w:val="00100F77"/>
    <w:rsid w:val="00106E27"/>
    <w:rsid w:val="001162E9"/>
    <w:rsid w:val="00120C7C"/>
    <w:rsid w:val="00124BDE"/>
    <w:rsid w:val="00125FF4"/>
    <w:rsid w:val="00144A1A"/>
    <w:rsid w:val="00145D81"/>
    <w:rsid w:val="0015055E"/>
    <w:rsid w:val="00157863"/>
    <w:rsid w:val="0016369F"/>
    <w:rsid w:val="00177C32"/>
    <w:rsid w:val="00194A4E"/>
    <w:rsid w:val="001A3CAC"/>
    <w:rsid w:val="001B11AE"/>
    <w:rsid w:val="001C57C4"/>
    <w:rsid w:val="001C76A2"/>
    <w:rsid w:val="001D3A11"/>
    <w:rsid w:val="001E281B"/>
    <w:rsid w:val="001F1734"/>
    <w:rsid w:val="00201F00"/>
    <w:rsid w:val="00201FBC"/>
    <w:rsid w:val="002040A1"/>
    <w:rsid w:val="00207A8C"/>
    <w:rsid w:val="00211195"/>
    <w:rsid w:val="002324AB"/>
    <w:rsid w:val="00235E29"/>
    <w:rsid w:val="0024225F"/>
    <w:rsid w:val="002504CC"/>
    <w:rsid w:val="0025366F"/>
    <w:rsid w:val="002546F6"/>
    <w:rsid w:val="00255AE2"/>
    <w:rsid w:val="00257B25"/>
    <w:rsid w:val="002658D7"/>
    <w:rsid w:val="00265A22"/>
    <w:rsid w:val="00274A36"/>
    <w:rsid w:val="00280BD0"/>
    <w:rsid w:val="0028301B"/>
    <w:rsid w:val="00291AC5"/>
    <w:rsid w:val="00292125"/>
    <w:rsid w:val="00294791"/>
    <w:rsid w:val="002A6643"/>
    <w:rsid w:val="002B311C"/>
    <w:rsid w:val="002C10C1"/>
    <w:rsid w:val="002D1E09"/>
    <w:rsid w:val="002E6482"/>
    <w:rsid w:val="002F0037"/>
    <w:rsid w:val="002F2928"/>
    <w:rsid w:val="0030299E"/>
    <w:rsid w:val="003042A4"/>
    <w:rsid w:val="00311652"/>
    <w:rsid w:val="003178C5"/>
    <w:rsid w:val="003259E8"/>
    <w:rsid w:val="00340FE4"/>
    <w:rsid w:val="00342DD0"/>
    <w:rsid w:val="00345DED"/>
    <w:rsid w:val="00347727"/>
    <w:rsid w:val="00366452"/>
    <w:rsid w:val="0038292A"/>
    <w:rsid w:val="00383F43"/>
    <w:rsid w:val="003863F5"/>
    <w:rsid w:val="00387962"/>
    <w:rsid w:val="00395C4B"/>
    <w:rsid w:val="00395DED"/>
    <w:rsid w:val="003A1D55"/>
    <w:rsid w:val="003A2FD3"/>
    <w:rsid w:val="003A3760"/>
    <w:rsid w:val="003A5A73"/>
    <w:rsid w:val="003C0962"/>
    <w:rsid w:val="003C1B17"/>
    <w:rsid w:val="003C4AE4"/>
    <w:rsid w:val="003C6031"/>
    <w:rsid w:val="003D3E74"/>
    <w:rsid w:val="003D6581"/>
    <w:rsid w:val="003E39F3"/>
    <w:rsid w:val="003E50CF"/>
    <w:rsid w:val="003F7D89"/>
    <w:rsid w:val="0040091A"/>
    <w:rsid w:val="00407301"/>
    <w:rsid w:val="00412520"/>
    <w:rsid w:val="00426698"/>
    <w:rsid w:val="00430097"/>
    <w:rsid w:val="00431057"/>
    <w:rsid w:val="00431F9B"/>
    <w:rsid w:val="004619BD"/>
    <w:rsid w:val="0046411C"/>
    <w:rsid w:val="004A12BA"/>
    <w:rsid w:val="004B4AFF"/>
    <w:rsid w:val="004B7014"/>
    <w:rsid w:val="004C26D2"/>
    <w:rsid w:val="004C3AAE"/>
    <w:rsid w:val="004C5051"/>
    <w:rsid w:val="004D487C"/>
    <w:rsid w:val="004E1972"/>
    <w:rsid w:val="004E31E1"/>
    <w:rsid w:val="00501F67"/>
    <w:rsid w:val="00522BB0"/>
    <w:rsid w:val="005353A7"/>
    <w:rsid w:val="00535F5A"/>
    <w:rsid w:val="005417A8"/>
    <w:rsid w:val="00547550"/>
    <w:rsid w:val="005535A3"/>
    <w:rsid w:val="00560236"/>
    <w:rsid w:val="005653C1"/>
    <w:rsid w:val="00566570"/>
    <w:rsid w:val="00566D5C"/>
    <w:rsid w:val="005677D9"/>
    <w:rsid w:val="005749E3"/>
    <w:rsid w:val="005878BA"/>
    <w:rsid w:val="005A18CC"/>
    <w:rsid w:val="005A2068"/>
    <w:rsid w:val="005B11AC"/>
    <w:rsid w:val="005B1513"/>
    <w:rsid w:val="005B1C3C"/>
    <w:rsid w:val="005B7312"/>
    <w:rsid w:val="005B7F19"/>
    <w:rsid w:val="005C6698"/>
    <w:rsid w:val="005D1FDF"/>
    <w:rsid w:val="005E5776"/>
    <w:rsid w:val="005E7C36"/>
    <w:rsid w:val="005F12C5"/>
    <w:rsid w:val="005F1BE7"/>
    <w:rsid w:val="005F5237"/>
    <w:rsid w:val="006129FC"/>
    <w:rsid w:val="00625784"/>
    <w:rsid w:val="00626EA5"/>
    <w:rsid w:val="0063298C"/>
    <w:rsid w:val="00632DEE"/>
    <w:rsid w:val="00640AAE"/>
    <w:rsid w:val="006605F7"/>
    <w:rsid w:val="006648A3"/>
    <w:rsid w:val="006758EB"/>
    <w:rsid w:val="00693B22"/>
    <w:rsid w:val="006A0405"/>
    <w:rsid w:val="006E1513"/>
    <w:rsid w:val="006F4D74"/>
    <w:rsid w:val="006F7B65"/>
    <w:rsid w:val="00700CC2"/>
    <w:rsid w:val="00700DED"/>
    <w:rsid w:val="00707D59"/>
    <w:rsid w:val="00711F08"/>
    <w:rsid w:val="00712BBC"/>
    <w:rsid w:val="00712E7E"/>
    <w:rsid w:val="00725B4E"/>
    <w:rsid w:val="0075054C"/>
    <w:rsid w:val="007517FE"/>
    <w:rsid w:val="0075210C"/>
    <w:rsid w:val="00764E92"/>
    <w:rsid w:val="00787AF2"/>
    <w:rsid w:val="0079078C"/>
    <w:rsid w:val="00790C3F"/>
    <w:rsid w:val="007A4302"/>
    <w:rsid w:val="007A4740"/>
    <w:rsid w:val="007B522B"/>
    <w:rsid w:val="007D02EA"/>
    <w:rsid w:val="007D47C4"/>
    <w:rsid w:val="007E0B49"/>
    <w:rsid w:val="007F0CA0"/>
    <w:rsid w:val="007F0F18"/>
    <w:rsid w:val="007F4AAA"/>
    <w:rsid w:val="00802099"/>
    <w:rsid w:val="00804983"/>
    <w:rsid w:val="0080641C"/>
    <w:rsid w:val="008119AF"/>
    <w:rsid w:val="008231C8"/>
    <w:rsid w:val="008268D1"/>
    <w:rsid w:val="0083289F"/>
    <w:rsid w:val="00836F0F"/>
    <w:rsid w:val="0084169E"/>
    <w:rsid w:val="00847E28"/>
    <w:rsid w:val="008778E6"/>
    <w:rsid w:val="008811CA"/>
    <w:rsid w:val="008973F2"/>
    <w:rsid w:val="008A77E8"/>
    <w:rsid w:val="008B6633"/>
    <w:rsid w:val="008C0602"/>
    <w:rsid w:val="008D089E"/>
    <w:rsid w:val="008E6C70"/>
    <w:rsid w:val="008F1949"/>
    <w:rsid w:val="008F705D"/>
    <w:rsid w:val="00906336"/>
    <w:rsid w:val="00915EA1"/>
    <w:rsid w:val="0092035B"/>
    <w:rsid w:val="009357AA"/>
    <w:rsid w:val="009618E4"/>
    <w:rsid w:val="00965E1A"/>
    <w:rsid w:val="00966AE3"/>
    <w:rsid w:val="009705A6"/>
    <w:rsid w:val="0098286B"/>
    <w:rsid w:val="00982A75"/>
    <w:rsid w:val="009870A2"/>
    <w:rsid w:val="009917DA"/>
    <w:rsid w:val="00995872"/>
    <w:rsid w:val="009B5792"/>
    <w:rsid w:val="009C2839"/>
    <w:rsid w:val="009C451D"/>
    <w:rsid w:val="009C4B00"/>
    <w:rsid w:val="009D455D"/>
    <w:rsid w:val="009D6B1D"/>
    <w:rsid w:val="00A14CEC"/>
    <w:rsid w:val="00A2351E"/>
    <w:rsid w:val="00A24903"/>
    <w:rsid w:val="00A33761"/>
    <w:rsid w:val="00A341B2"/>
    <w:rsid w:val="00A37425"/>
    <w:rsid w:val="00A54896"/>
    <w:rsid w:val="00A60A6B"/>
    <w:rsid w:val="00A64350"/>
    <w:rsid w:val="00A76C4B"/>
    <w:rsid w:val="00A776BC"/>
    <w:rsid w:val="00A84BF1"/>
    <w:rsid w:val="00A8607A"/>
    <w:rsid w:val="00AA2444"/>
    <w:rsid w:val="00AA457B"/>
    <w:rsid w:val="00AC08E7"/>
    <w:rsid w:val="00AC5A25"/>
    <w:rsid w:val="00AC5F28"/>
    <w:rsid w:val="00AF65ED"/>
    <w:rsid w:val="00B03B9C"/>
    <w:rsid w:val="00B100DE"/>
    <w:rsid w:val="00B11FC0"/>
    <w:rsid w:val="00B137A8"/>
    <w:rsid w:val="00B22FF7"/>
    <w:rsid w:val="00B3209D"/>
    <w:rsid w:val="00B368BD"/>
    <w:rsid w:val="00B54445"/>
    <w:rsid w:val="00B57266"/>
    <w:rsid w:val="00B63739"/>
    <w:rsid w:val="00B66413"/>
    <w:rsid w:val="00B7214F"/>
    <w:rsid w:val="00B739D3"/>
    <w:rsid w:val="00B7567D"/>
    <w:rsid w:val="00B75FE3"/>
    <w:rsid w:val="00B95B0B"/>
    <w:rsid w:val="00BA3C58"/>
    <w:rsid w:val="00BA61B3"/>
    <w:rsid w:val="00BB515E"/>
    <w:rsid w:val="00BC0D21"/>
    <w:rsid w:val="00BC692F"/>
    <w:rsid w:val="00BD0FE0"/>
    <w:rsid w:val="00BD1F6D"/>
    <w:rsid w:val="00BE6057"/>
    <w:rsid w:val="00BF77B9"/>
    <w:rsid w:val="00C05ADF"/>
    <w:rsid w:val="00C27165"/>
    <w:rsid w:val="00C41668"/>
    <w:rsid w:val="00C423CA"/>
    <w:rsid w:val="00C53BB0"/>
    <w:rsid w:val="00C565CF"/>
    <w:rsid w:val="00C60B09"/>
    <w:rsid w:val="00C623A8"/>
    <w:rsid w:val="00C8757C"/>
    <w:rsid w:val="00C87C21"/>
    <w:rsid w:val="00C90E81"/>
    <w:rsid w:val="00CA258F"/>
    <w:rsid w:val="00CC0674"/>
    <w:rsid w:val="00CC0A35"/>
    <w:rsid w:val="00CC190A"/>
    <w:rsid w:val="00CD7EB3"/>
    <w:rsid w:val="00CE390A"/>
    <w:rsid w:val="00D047CE"/>
    <w:rsid w:val="00D050FC"/>
    <w:rsid w:val="00D12464"/>
    <w:rsid w:val="00D15488"/>
    <w:rsid w:val="00D17F8D"/>
    <w:rsid w:val="00D20E64"/>
    <w:rsid w:val="00D27119"/>
    <w:rsid w:val="00D324F4"/>
    <w:rsid w:val="00D35E83"/>
    <w:rsid w:val="00D40743"/>
    <w:rsid w:val="00D50693"/>
    <w:rsid w:val="00D62E88"/>
    <w:rsid w:val="00D63227"/>
    <w:rsid w:val="00D914DD"/>
    <w:rsid w:val="00DB40F3"/>
    <w:rsid w:val="00DC0255"/>
    <w:rsid w:val="00DC2E07"/>
    <w:rsid w:val="00DC5272"/>
    <w:rsid w:val="00DD1A94"/>
    <w:rsid w:val="00DD3D5C"/>
    <w:rsid w:val="00DE271D"/>
    <w:rsid w:val="00DE4257"/>
    <w:rsid w:val="00DE7096"/>
    <w:rsid w:val="00DF4911"/>
    <w:rsid w:val="00E0731E"/>
    <w:rsid w:val="00E115D7"/>
    <w:rsid w:val="00E135F7"/>
    <w:rsid w:val="00E16D1C"/>
    <w:rsid w:val="00E25AF1"/>
    <w:rsid w:val="00E362A7"/>
    <w:rsid w:val="00E45090"/>
    <w:rsid w:val="00E50B18"/>
    <w:rsid w:val="00E66257"/>
    <w:rsid w:val="00E779A4"/>
    <w:rsid w:val="00E83D6F"/>
    <w:rsid w:val="00E96B2A"/>
    <w:rsid w:val="00EA50C2"/>
    <w:rsid w:val="00EC00CF"/>
    <w:rsid w:val="00ED1D02"/>
    <w:rsid w:val="00ED223E"/>
    <w:rsid w:val="00ED59C6"/>
    <w:rsid w:val="00ED7286"/>
    <w:rsid w:val="00EE3A14"/>
    <w:rsid w:val="00EF1AA4"/>
    <w:rsid w:val="00EF303A"/>
    <w:rsid w:val="00EF6AA5"/>
    <w:rsid w:val="00F01EF6"/>
    <w:rsid w:val="00F13A5D"/>
    <w:rsid w:val="00F222CA"/>
    <w:rsid w:val="00F2247C"/>
    <w:rsid w:val="00F23E1A"/>
    <w:rsid w:val="00F27E38"/>
    <w:rsid w:val="00F332F9"/>
    <w:rsid w:val="00F52015"/>
    <w:rsid w:val="00F549C8"/>
    <w:rsid w:val="00F60E16"/>
    <w:rsid w:val="00F62672"/>
    <w:rsid w:val="00F704E6"/>
    <w:rsid w:val="00F70C07"/>
    <w:rsid w:val="00F731E0"/>
    <w:rsid w:val="00F91CEF"/>
    <w:rsid w:val="00F975DB"/>
    <w:rsid w:val="00FA0D4C"/>
    <w:rsid w:val="00FA3AC4"/>
    <w:rsid w:val="00FA46F6"/>
    <w:rsid w:val="00FA6421"/>
    <w:rsid w:val="00FB4087"/>
    <w:rsid w:val="00FB57AB"/>
    <w:rsid w:val="00FD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o:shapelayout v:ext="edit">
      <o:idmap v:ext="edit" data="2"/>
    </o:shapelayout>
  </w:shapeDefaults>
  <w:decimalSymbol w:val=","/>
  <w:listSeparator w:val=";"/>
  <w14:docId w14:val="6C98C9E1"/>
  <w15:docId w15:val="{762ED5B1-01AF-4875-B594-F08F2AC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602"/>
    <w:pPr>
      <w:spacing w:after="0" w:line="240" w:lineRule="auto"/>
      <w:ind w:firstLine="567"/>
      <w:jc w:val="both"/>
    </w:pPr>
    <w:rPr>
      <w:rFonts w:ascii="Arial" w:hAnsi="Arial"/>
    </w:rPr>
  </w:style>
  <w:style w:type="paragraph" w:styleId="1">
    <w:name w:val="heading 1"/>
    <w:basedOn w:val="a"/>
    <w:next w:val="a"/>
    <w:link w:val="10"/>
    <w:uiPriority w:val="9"/>
    <w:qFormat/>
    <w:rsid w:val="005749E3"/>
    <w:pPr>
      <w:keepNext/>
      <w:keepLines/>
      <w:numPr>
        <w:numId w:val="1"/>
      </w:numPr>
      <w:spacing w:before="240" w:after="240"/>
      <w:jc w:val="center"/>
      <w:outlineLvl w:val="0"/>
    </w:pPr>
    <w:rPr>
      <w:rFonts w:eastAsiaTheme="majorEastAsia" w:cstheme="majorBidi"/>
      <w:b/>
      <w:sz w:val="28"/>
      <w:szCs w:val="32"/>
    </w:rPr>
  </w:style>
  <w:style w:type="paragraph" w:styleId="2">
    <w:name w:val="heading 2"/>
    <w:basedOn w:val="a"/>
    <w:next w:val="a"/>
    <w:link w:val="20"/>
    <w:uiPriority w:val="9"/>
    <w:unhideWhenUsed/>
    <w:qFormat/>
    <w:rsid w:val="005749E3"/>
    <w:pPr>
      <w:keepNext/>
      <w:keepLines/>
      <w:numPr>
        <w:ilvl w:val="1"/>
        <w:numId w:val="1"/>
      </w:numPr>
      <w:spacing w:before="40"/>
      <w:jc w:val="center"/>
      <w:outlineLvl w:val="1"/>
    </w:pPr>
    <w:rPr>
      <w:rFonts w:eastAsiaTheme="majorEastAsia" w:cstheme="majorBidi"/>
      <w:b/>
      <w:sz w:val="24"/>
      <w:szCs w:val="26"/>
    </w:rPr>
  </w:style>
  <w:style w:type="paragraph" w:styleId="3">
    <w:name w:val="heading 3"/>
    <w:basedOn w:val="a"/>
    <w:next w:val="a"/>
    <w:link w:val="30"/>
    <w:uiPriority w:val="9"/>
    <w:unhideWhenUsed/>
    <w:qFormat/>
    <w:rsid w:val="008C0602"/>
    <w:pPr>
      <w:keepNext/>
      <w:keepLines/>
      <w:numPr>
        <w:ilvl w:val="2"/>
        <w:numId w:val="1"/>
      </w:numPr>
      <w:spacing w:before="40"/>
      <w:jc w:val="center"/>
      <w:outlineLvl w:val="2"/>
    </w:pPr>
    <w:rPr>
      <w:rFonts w:eastAsiaTheme="majorEastAsia" w:cstheme="majorBidi"/>
      <w:b/>
      <w:color w:val="1F3763" w:themeColor="accent1" w:themeShade="7F"/>
      <w:szCs w:val="24"/>
    </w:rPr>
  </w:style>
  <w:style w:type="paragraph" w:styleId="4">
    <w:name w:val="heading 4"/>
    <w:basedOn w:val="a"/>
    <w:next w:val="a"/>
    <w:link w:val="40"/>
    <w:uiPriority w:val="9"/>
    <w:unhideWhenUsed/>
    <w:qFormat/>
    <w:rsid w:val="005749E3"/>
    <w:pPr>
      <w:keepNext/>
      <w:keepLines/>
      <w:spacing w:before="40"/>
      <w:outlineLvl w:val="3"/>
    </w:pPr>
    <w:rPr>
      <w:rFonts w:asciiTheme="majorHAnsi" w:eastAsiaTheme="majorEastAsia" w:hAnsiTheme="majorHAnsi" w:cstheme="majorBidi"/>
      <w:i/>
      <w:iCs/>
      <w:color w:val="2F5496" w:themeColor="accent1" w:themeShade="BF"/>
      <w:sz w:val="20"/>
    </w:rPr>
  </w:style>
  <w:style w:type="paragraph" w:styleId="5">
    <w:name w:val="heading 5"/>
    <w:basedOn w:val="a0"/>
    <w:next w:val="a0"/>
    <w:link w:val="50"/>
    <w:qFormat/>
    <w:rsid w:val="005749E3"/>
    <w:pPr>
      <w:keepNext/>
      <w:keepLines/>
      <w:spacing w:before="200" w:after="40"/>
      <w:ind w:left="1008" w:hanging="1008"/>
      <w:outlineLvl w:val="4"/>
    </w:pPr>
    <w:rPr>
      <w:rFonts w:eastAsia="Calibri" w:cs="Times New Roman"/>
      <w:b/>
      <w:color w:val="000000"/>
      <w:sz w:val="36"/>
    </w:rPr>
  </w:style>
  <w:style w:type="paragraph" w:styleId="6">
    <w:name w:val="heading 6"/>
    <w:basedOn w:val="a0"/>
    <w:next w:val="a0"/>
    <w:link w:val="60"/>
    <w:qFormat/>
    <w:rsid w:val="005749E3"/>
    <w:pPr>
      <w:keepNext/>
      <w:keepLines/>
      <w:spacing w:before="200" w:after="40"/>
      <w:ind w:left="1152" w:hanging="1152"/>
      <w:outlineLvl w:val="5"/>
    </w:pPr>
    <w:rPr>
      <w:rFonts w:ascii="Cambria" w:eastAsia="Calibri" w:hAnsi="Cambria" w:cs="Times New Roman"/>
      <w:b/>
      <w:i/>
      <w:iCs/>
      <w:color w:val="243F60"/>
      <w:sz w:val="36"/>
    </w:rPr>
  </w:style>
  <w:style w:type="paragraph" w:styleId="7">
    <w:name w:val="heading 7"/>
    <w:basedOn w:val="a0"/>
    <w:next w:val="a0"/>
    <w:link w:val="70"/>
    <w:qFormat/>
    <w:rsid w:val="005749E3"/>
    <w:pPr>
      <w:keepNext/>
      <w:keepLines/>
      <w:spacing w:before="200" w:after="40"/>
      <w:ind w:left="1296" w:hanging="1296"/>
      <w:outlineLvl w:val="6"/>
    </w:pPr>
    <w:rPr>
      <w:rFonts w:ascii="Cambria" w:eastAsia="Calibri" w:hAnsi="Cambria" w:cs="Times New Roman"/>
      <w:b/>
      <w:i/>
      <w:iCs/>
      <w:color w:val="404040"/>
      <w:sz w:val="36"/>
    </w:rPr>
  </w:style>
  <w:style w:type="paragraph" w:styleId="8">
    <w:name w:val="heading 8"/>
    <w:basedOn w:val="a0"/>
    <w:next w:val="a0"/>
    <w:link w:val="80"/>
    <w:qFormat/>
    <w:rsid w:val="005749E3"/>
    <w:pPr>
      <w:keepNext/>
      <w:keepLines/>
      <w:spacing w:before="200" w:after="40"/>
      <w:ind w:left="1440" w:hanging="1440"/>
      <w:outlineLvl w:val="7"/>
    </w:pPr>
    <w:rPr>
      <w:rFonts w:ascii="Cambria" w:eastAsia="Calibri" w:hAnsi="Cambria" w:cs="Times New Roman"/>
      <w:b/>
      <w:color w:val="404040"/>
      <w:sz w:val="20"/>
      <w:szCs w:val="20"/>
    </w:rPr>
  </w:style>
  <w:style w:type="paragraph" w:styleId="9">
    <w:name w:val="heading 9"/>
    <w:basedOn w:val="a0"/>
    <w:next w:val="a0"/>
    <w:link w:val="90"/>
    <w:unhideWhenUsed/>
    <w:qFormat/>
    <w:rsid w:val="005749E3"/>
    <w:pPr>
      <w:keepNext/>
      <w:keepLines/>
      <w:spacing w:before="200" w:after="4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49E3"/>
    <w:rPr>
      <w:rFonts w:ascii="Arial" w:eastAsiaTheme="majorEastAsia" w:hAnsi="Arial" w:cstheme="majorBidi"/>
      <w:b/>
      <w:sz w:val="24"/>
      <w:szCs w:val="26"/>
    </w:rPr>
  </w:style>
  <w:style w:type="character" w:customStyle="1" w:styleId="10">
    <w:name w:val="Заголовок 1 Знак"/>
    <w:basedOn w:val="a1"/>
    <w:link w:val="1"/>
    <w:uiPriority w:val="9"/>
    <w:rsid w:val="005749E3"/>
    <w:rPr>
      <w:rFonts w:ascii="Arial" w:eastAsiaTheme="majorEastAsia" w:hAnsi="Arial" w:cstheme="majorBidi"/>
      <w:b/>
      <w:sz w:val="28"/>
      <w:szCs w:val="32"/>
    </w:rPr>
  </w:style>
  <w:style w:type="paragraph" w:styleId="a4">
    <w:name w:val="Title"/>
    <w:basedOn w:val="a"/>
    <w:next w:val="a"/>
    <w:link w:val="a5"/>
    <w:qFormat/>
    <w:rsid w:val="008C0602"/>
    <w:pPr>
      <w:contextualSpacing/>
      <w:jc w:val="center"/>
    </w:pPr>
    <w:rPr>
      <w:rFonts w:eastAsiaTheme="majorEastAsia" w:cstheme="majorBidi"/>
      <w:b/>
      <w:spacing w:val="-10"/>
      <w:kern w:val="28"/>
      <w:szCs w:val="56"/>
    </w:rPr>
  </w:style>
  <w:style w:type="character" w:customStyle="1" w:styleId="a5">
    <w:name w:val="Заголовок Знак"/>
    <w:basedOn w:val="a1"/>
    <w:link w:val="a4"/>
    <w:rsid w:val="008C0602"/>
    <w:rPr>
      <w:rFonts w:ascii="Arial" w:eastAsiaTheme="majorEastAsia" w:hAnsi="Arial" w:cstheme="majorBidi"/>
      <w:b/>
      <w:spacing w:val="-10"/>
      <w:kern w:val="28"/>
      <w:szCs w:val="56"/>
    </w:rPr>
  </w:style>
  <w:style w:type="character" w:customStyle="1" w:styleId="30">
    <w:name w:val="Заголовок 3 Знак"/>
    <w:basedOn w:val="a1"/>
    <w:link w:val="3"/>
    <w:uiPriority w:val="9"/>
    <w:rsid w:val="008C0602"/>
    <w:rPr>
      <w:rFonts w:ascii="Arial" w:eastAsiaTheme="majorEastAsia" w:hAnsi="Arial" w:cstheme="majorBidi"/>
      <w:b/>
      <w:color w:val="1F3763" w:themeColor="accent1" w:themeShade="7F"/>
      <w:szCs w:val="24"/>
    </w:rPr>
  </w:style>
  <w:style w:type="paragraph" w:styleId="a6">
    <w:name w:val="header"/>
    <w:basedOn w:val="a"/>
    <w:link w:val="a7"/>
    <w:uiPriority w:val="99"/>
    <w:unhideWhenUsed/>
    <w:rsid w:val="003A2FD3"/>
    <w:pPr>
      <w:tabs>
        <w:tab w:val="center" w:pos="4677"/>
        <w:tab w:val="right" w:pos="9355"/>
      </w:tabs>
    </w:pPr>
  </w:style>
  <w:style w:type="character" w:customStyle="1" w:styleId="a7">
    <w:name w:val="Верхний колонтитул Знак"/>
    <w:basedOn w:val="a1"/>
    <w:link w:val="a6"/>
    <w:uiPriority w:val="99"/>
    <w:rsid w:val="003A2FD3"/>
    <w:rPr>
      <w:rFonts w:ascii="Arial" w:hAnsi="Arial"/>
    </w:rPr>
  </w:style>
  <w:style w:type="paragraph" w:styleId="a8">
    <w:name w:val="footer"/>
    <w:basedOn w:val="a"/>
    <w:link w:val="a9"/>
    <w:uiPriority w:val="99"/>
    <w:unhideWhenUsed/>
    <w:rsid w:val="003A2FD3"/>
    <w:pPr>
      <w:tabs>
        <w:tab w:val="center" w:pos="4677"/>
        <w:tab w:val="right" w:pos="9355"/>
      </w:tabs>
    </w:pPr>
  </w:style>
  <w:style w:type="character" w:customStyle="1" w:styleId="a9">
    <w:name w:val="Нижний колонтитул Знак"/>
    <w:basedOn w:val="a1"/>
    <w:link w:val="a8"/>
    <w:uiPriority w:val="99"/>
    <w:rsid w:val="003A2FD3"/>
    <w:rPr>
      <w:rFonts w:ascii="Arial" w:hAnsi="Arial"/>
    </w:rPr>
  </w:style>
  <w:style w:type="character" w:styleId="aa">
    <w:name w:val="Emphasis"/>
    <w:basedOn w:val="a1"/>
    <w:qFormat/>
    <w:rsid w:val="00FA0D4C"/>
    <w:rPr>
      <w:i/>
      <w:iCs/>
    </w:rPr>
  </w:style>
  <w:style w:type="character" w:styleId="ab">
    <w:name w:val="Hyperlink"/>
    <w:basedOn w:val="a1"/>
    <w:uiPriority w:val="99"/>
    <w:unhideWhenUsed/>
    <w:rsid w:val="00FA0D4C"/>
    <w:rPr>
      <w:color w:val="0000FF"/>
      <w:u w:val="single"/>
    </w:rPr>
  </w:style>
  <w:style w:type="character" w:styleId="ac">
    <w:name w:val="Strong"/>
    <w:basedOn w:val="a1"/>
    <w:uiPriority w:val="22"/>
    <w:qFormat/>
    <w:rsid w:val="00FA0D4C"/>
    <w:rPr>
      <w:b/>
      <w:bCs/>
    </w:rPr>
  </w:style>
  <w:style w:type="paragraph" w:customStyle="1" w:styleId="Journaltitle">
    <w:name w:val="Journal title"/>
    <w:basedOn w:val="a"/>
    <w:next w:val="a"/>
    <w:link w:val="Journaltitle0"/>
    <w:qFormat/>
    <w:rsid w:val="00407301"/>
    <w:pPr>
      <w:jc w:val="center"/>
    </w:pPr>
    <w:rPr>
      <w:lang w:val="en-US"/>
    </w:rPr>
  </w:style>
  <w:style w:type="character" w:customStyle="1" w:styleId="Journaltitle0">
    <w:name w:val="Journal title Знак"/>
    <w:basedOn w:val="a1"/>
    <w:link w:val="Journaltitle"/>
    <w:rsid w:val="00407301"/>
    <w:rPr>
      <w:rFonts w:ascii="Arial" w:hAnsi="Arial"/>
      <w:lang w:val="en-US"/>
    </w:rPr>
  </w:style>
  <w:style w:type="paragraph" w:styleId="a0">
    <w:name w:val="List Paragraph"/>
    <w:basedOn w:val="a"/>
    <w:link w:val="ad"/>
    <w:uiPriority w:val="34"/>
    <w:qFormat/>
    <w:rsid w:val="00712BBC"/>
    <w:pPr>
      <w:ind w:left="720"/>
      <w:contextualSpacing/>
    </w:pPr>
  </w:style>
  <w:style w:type="character" w:customStyle="1" w:styleId="11">
    <w:name w:val="Неразрешенное упоминание1"/>
    <w:basedOn w:val="a1"/>
    <w:uiPriority w:val="99"/>
    <w:semiHidden/>
    <w:unhideWhenUsed/>
    <w:rsid w:val="00712BBC"/>
    <w:rPr>
      <w:color w:val="605E5C"/>
      <w:shd w:val="clear" w:color="auto" w:fill="E1DFDD"/>
    </w:rPr>
  </w:style>
  <w:style w:type="table" w:styleId="ae">
    <w:name w:val="Table Grid"/>
    <w:basedOn w:val="a2"/>
    <w:rsid w:val="0089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uiPriority w:val="9"/>
    <w:rsid w:val="005749E3"/>
    <w:rPr>
      <w:rFonts w:asciiTheme="majorHAnsi" w:eastAsiaTheme="majorEastAsia" w:hAnsiTheme="majorHAnsi" w:cstheme="majorBidi"/>
      <w:i/>
      <w:iCs/>
      <w:color w:val="2F5496" w:themeColor="accent1" w:themeShade="BF"/>
      <w:sz w:val="20"/>
    </w:rPr>
  </w:style>
  <w:style w:type="character" w:customStyle="1" w:styleId="50">
    <w:name w:val="Заголовок 5 Знак"/>
    <w:basedOn w:val="a1"/>
    <w:link w:val="5"/>
    <w:rsid w:val="005749E3"/>
    <w:rPr>
      <w:rFonts w:ascii="Arial" w:eastAsia="Calibri" w:hAnsi="Arial" w:cs="Times New Roman"/>
      <w:b/>
      <w:color w:val="000000"/>
      <w:sz w:val="36"/>
    </w:rPr>
  </w:style>
  <w:style w:type="character" w:customStyle="1" w:styleId="60">
    <w:name w:val="Заголовок 6 Знак"/>
    <w:basedOn w:val="a1"/>
    <w:link w:val="6"/>
    <w:rsid w:val="005749E3"/>
    <w:rPr>
      <w:rFonts w:ascii="Cambria" w:eastAsia="Calibri" w:hAnsi="Cambria" w:cs="Times New Roman"/>
      <w:b/>
      <w:i/>
      <w:iCs/>
      <w:color w:val="243F60"/>
      <w:sz w:val="36"/>
    </w:rPr>
  </w:style>
  <w:style w:type="character" w:customStyle="1" w:styleId="70">
    <w:name w:val="Заголовок 7 Знак"/>
    <w:basedOn w:val="a1"/>
    <w:link w:val="7"/>
    <w:rsid w:val="005749E3"/>
    <w:rPr>
      <w:rFonts w:ascii="Cambria" w:eastAsia="Calibri" w:hAnsi="Cambria" w:cs="Times New Roman"/>
      <w:b/>
      <w:i/>
      <w:iCs/>
      <w:color w:val="404040"/>
      <w:sz w:val="36"/>
    </w:rPr>
  </w:style>
  <w:style w:type="character" w:customStyle="1" w:styleId="80">
    <w:name w:val="Заголовок 8 Знак"/>
    <w:basedOn w:val="a1"/>
    <w:link w:val="8"/>
    <w:rsid w:val="005749E3"/>
    <w:rPr>
      <w:rFonts w:ascii="Cambria" w:eastAsia="Calibri" w:hAnsi="Cambria" w:cs="Times New Roman"/>
      <w:b/>
      <w:color w:val="404040"/>
      <w:sz w:val="20"/>
      <w:szCs w:val="20"/>
    </w:rPr>
  </w:style>
  <w:style w:type="character" w:customStyle="1" w:styleId="90">
    <w:name w:val="Заголовок 9 Знак"/>
    <w:basedOn w:val="a1"/>
    <w:link w:val="9"/>
    <w:rsid w:val="005749E3"/>
    <w:rPr>
      <w:rFonts w:asciiTheme="majorHAnsi" w:eastAsiaTheme="majorEastAsia" w:hAnsiTheme="majorHAnsi" w:cstheme="majorBidi"/>
      <w:i/>
      <w:iCs/>
      <w:color w:val="404040" w:themeColor="text1" w:themeTint="BF"/>
      <w:sz w:val="20"/>
      <w:szCs w:val="20"/>
    </w:rPr>
  </w:style>
  <w:style w:type="character" w:styleId="af">
    <w:name w:val="Placeholder Text"/>
    <w:basedOn w:val="a1"/>
    <w:uiPriority w:val="99"/>
    <w:semiHidden/>
    <w:rsid w:val="005749E3"/>
    <w:rPr>
      <w:color w:val="808080"/>
    </w:rPr>
  </w:style>
  <w:style w:type="paragraph" w:styleId="af0">
    <w:name w:val="No Spacing"/>
    <w:link w:val="af1"/>
    <w:uiPriority w:val="1"/>
    <w:qFormat/>
    <w:rsid w:val="005749E3"/>
    <w:pPr>
      <w:spacing w:after="0" w:line="240" w:lineRule="auto"/>
      <w:jc w:val="center"/>
    </w:pPr>
    <w:rPr>
      <w:rFonts w:ascii="Times New Roman" w:hAnsi="Times New Roman"/>
      <w:noProof/>
      <w:sz w:val="28"/>
    </w:rPr>
  </w:style>
  <w:style w:type="paragraph" w:styleId="af2">
    <w:name w:val="caption"/>
    <w:basedOn w:val="a0"/>
    <w:next w:val="a0"/>
    <w:link w:val="af3"/>
    <w:qFormat/>
    <w:rsid w:val="005749E3"/>
    <w:pPr>
      <w:spacing w:before="40" w:after="200"/>
    </w:pPr>
    <w:rPr>
      <w:rFonts w:eastAsiaTheme="minorEastAsia" w:cs="Times New Roman"/>
      <w:b/>
      <w:bCs/>
      <w:color w:val="4F81BD"/>
      <w:sz w:val="18"/>
      <w:szCs w:val="18"/>
      <w:lang w:eastAsia="ru-RU"/>
    </w:rPr>
  </w:style>
  <w:style w:type="paragraph" w:customStyle="1" w:styleId="af4">
    <w:name w:val="Рисунок"/>
    <w:basedOn w:val="a"/>
    <w:link w:val="af5"/>
    <w:qFormat/>
    <w:rsid w:val="005749E3"/>
    <w:pPr>
      <w:spacing w:before="40" w:after="40"/>
      <w:ind w:firstLine="0"/>
      <w:jc w:val="center"/>
    </w:pPr>
    <w:rPr>
      <w:rFonts w:eastAsiaTheme="minorEastAsia" w:cs="Times New Roman"/>
      <w:noProof/>
      <w:sz w:val="20"/>
    </w:rPr>
  </w:style>
  <w:style w:type="paragraph" w:customStyle="1" w:styleId="af6">
    <w:name w:val="Табл.текст"/>
    <w:basedOn w:val="a"/>
    <w:link w:val="af7"/>
    <w:qFormat/>
    <w:rsid w:val="005749E3"/>
    <w:pPr>
      <w:ind w:firstLine="0"/>
      <w:jc w:val="center"/>
    </w:pPr>
    <w:rPr>
      <w:rFonts w:eastAsiaTheme="minorEastAsia" w:cs="Times New Roman"/>
      <w:sz w:val="20"/>
      <w:szCs w:val="20"/>
      <w:lang w:val="en-US"/>
    </w:rPr>
  </w:style>
  <w:style w:type="character" w:customStyle="1" w:styleId="af5">
    <w:name w:val="Рисунок Знак"/>
    <w:basedOn w:val="a1"/>
    <w:link w:val="af4"/>
    <w:rsid w:val="005749E3"/>
    <w:rPr>
      <w:rFonts w:ascii="Arial" w:eastAsiaTheme="minorEastAsia" w:hAnsi="Arial" w:cs="Times New Roman"/>
      <w:noProof/>
      <w:sz w:val="20"/>
    </w:rPr>
  </w:style>
  <w:style w:type="paragraph" w:customStyle="1" w:styleId="af8">
    <w:name w:val="Табл.название"/>
    <w:basedOn w:val="af2"/>
    <w:link w:val="af9"/>
    <w:rsid w:val="005749E3"/>
    <w:pPr>
      <w:spacing w:after="40"/>
    </w:pPr>
  </w:style>
  <w:style w:type="character" w:customStyle="1" w:styleId="af7">
    <w:name w:val="Табл.текст Знак"/>
    <w:basedOn w:val="a1"/>
    <w:link w:val="af6"/>
    <w:rsid w:val="005749E3"/>
    <w:rPr>
      <w:rFonts w:ascii="Arial" w:eastAsiaTheme="minorEastAsia" w:hAnsi="Arial" w:cs="Times New Roman"/>
      <w:sz w:val="20"/>
      <w:szCs w:val="20"/>
      <w:lang w:val="en-US"/>
    </w:rPr>
  </w:style>
  <w:style w:type="character" w:customStyle="1" w:styleId="af3">
    <w:name w:val="Название объекта Знак"/>
    <w:basedOn w:val="a1"/>
    <w:link w:val="af2"/>
    <w:uiPriority w:val="35"/>
    <w:rsid w:val="005749E3"/>
    <w:rPr>
      <w:rFonts w:ascii="Arial" w:eastAsiaTheme="minorEastAsia" w:hAnsi="Arial" w:cs="Times New Roman"/>
      <w:b/>
      <w:bCs/>
      <w:color w:val="4F81BD"/>
      <w:sz w:val="18"/>
      <w:szCs w:val="18"/>
      <w:lang w:eastAsia="ru-RU"/>
    </w:rPr>
  </w:style>
  <w:style w:type="character" w:customStyle="1" w:styleId="af9">
    <w:name w:val="Табл.название Знак"/>
    <w:basedOn w:val="af3"/>
    <w:link w:val="af8"/>
    <w:rsid w:val="005749E3"/>
    <w:rPr>
      <w:rFonts w:ascii="Arial" w:eastAsiaTheme="minorEastAsia" w:hAnsi="Arial" w:cs="Times New Roman"/>
      <w:b/>
      <w:bCs/>
      <w:color w:val="4F81BD"/>
      <w:sz w:val="18"/>
      <w:szCs w:val="18"/>
      <w:lang w:eastAsia="ru-RU"/>
    </w:rPr>
  </w:style>
  <w:style w:type="paragraph" w:styleId="afa">
    <w:name w:val="Normal (Web)"/>
    <w:basedOn w:val="a"/>
    <w:uiPriority w:val="99"/>
    <w:semiHidden/>
    <w:unhideWhenUsed/>
    <w:rsid w:val="005749E3"/>
    <w:pPr>
      <w:spacing w:before="100" w:beforeAutospacing="1" w:after="100" w:afterAutospacing="1"/>
      <w:ind w:firstLine="0"/>
      <w:jc w:val="left"/>
    </w:pPr>
    <w:rPr>
      <w:rFonts w:eastAsia="Times New Roman" w:cs="Times New Roman"/>
      <w:sz w:val="20"/>
      <w:szCs w:val="24"/>
      <w:lang w:eastAsia="ru-RU"/>
    </w:rPr>
  </w:style>
  <w:style w:type="character" w:customStyle="1" w:styleId="apple-converted-space">
    <w:name w:val="apple-converted-space"/>
    <w:basedOn w:val="a1"/>
    <w:rsid w:val="005749E3"/>
  </w:style>
  <w:style w:type="paragraph" w:styleId="afb">
    <w:name w:val="Balloon Text"/>
    <w:basedOn w:val="a"/>
    <w:link w:val="afc"/>
    <w:uiPriority w:val="99"/>
    <w:semiHidden/>
    <w:unhideWhenUsed/>
    <w:rsid w:val="005749E3"/>
    <w:rPr>
      <w:rFonts w:ascii="Segoe UI" w:eastAsiaTheme="minorEastAsia" w:hAnsi="Segoe UI" w:cs="Segoe UI"/>
      <w:sz w:val="18"/>
      <w:szCs w:val="18"/>
    </w:rPr>
  </w:style>
  <w:style w:type="character" w:customStyle="1" w:styleId="afc">
    <w:name w:val="Текст выноски Знак"/>
    <w:basedOn w:val="a1"/>
    <w:link w:val="afb"/>
    <w:uiPriority w:val="99"/>
    <w:semiHidden/>
    <w:rsid w:val="005749E3"/>
    <w:rPr>
      <w:rFonts w:ascii="Segoe UI" w:eastAsiaTheme="minorEastAsia" w:hAnsi="Segoe UI" w:cs="Segoe UI"/>
      <w:sz w:val="18"/>
      <w:szCs w:val="18"/>
    </w:rPr>
  </w:style>
  <w:style w:type="character" w:customStyle="1" w:styleId="fontstyle01">
    <w:name w:val="fontstyle01"/>
    <w:basedOn w:val="a1"/>
    <w:rsid w:val="005749E3"/>
    <w:rPr>
      <w:rFonts w:ascii="TimesNewRoman" w:hAnsi="TimesNewRoman" w:hint="default"/>
      <w:b w:val="0"/>
      <w:bCs w:val="0"/>
      <w:i w:val="0"/>
      <w:iCs w:val="0"/>
      <w:color w:val="000000"/>
      <w:sz w:val="24"/>
      <w:szCs w:val="24"/>
    </w:rPr>
  </w:style>
  <w:style w:type="character" w:customStyle="1" w:styleId="fontstyle21">
    <w:name w:val="fontstyle21"/>
    <w:basedOn w:val="a1"/>
    <w:rsid w:val="005749E3"/>
    <w:rPr>
      <w:rFonts w:ascii="Times-Roman" w:hAnsi="Times-Roman" w:hint="default"/>
      <w:b w:val="0"/>
      <w:bCs w:val="0"/>
      <w:i w:val="0"/>
      <w:iCs w:val="0"/>
      <w:color w:val="000000"/>
      <w:sz w:val="18"/>
      <w:szCs w:val="18"/>
    </w:rPr>
  </w:style>
  <w:style w:type="character" w:customStyle="1" w:styleId="fontstyle31">
    <w:name w:val="fontstyle31"/>
    <w:basedOn w:val="a1"/>
    <w:rsid w:val="005749E3"/>
    <w:rPr>
      <w:rFonts w:ascii="Times-Italic" w:hAnsi="Times-Italic" w:hint="default"/>
      <w:b w:val="0"/>
      <w:bCs w:val="0"/>
      <w:i/>
      <w:iCs/>
      <w:color w:val="000000"/>
      <w:sz w:val="18"/>
      <w:szCs w:val="18"/>
    </w:rPr>
  </w:style>
  <w:style w:type="character" w:customStyle="1" w:styleId="MTConvertedEquation">
    <w:name w:val="MTConvertedEquation"/>
    <w:basedOn w:val="a1"/>
    <w:rsid w:val="005749E3"/>
    <w:rPr>
      <w:rFonts w:ascii="Cambria Math" w:hAnsi="Cambria Math"/>
      <w:i/>
      <w:lang w:val="en-US"/>
    </w:rPr>
  </w:style>
  <w:style w:type="character" w:styleId="afd">
    <w:name w:val="FollowedHyperlink"/>
    <w:basedOn w:val="a1"/>
    <w:unhideWhenUsed/>
    <w:rsid w:val="005749E3"/>
    <w:rPr>
      <w:color w:val="954F72" w:themeColor="followedHyperlink"/>
      <w:u w:val="single"/>
    </w:rPr>
  </w:style>
  <w:style w:type="paragraph" w:customStyle="1" w:styleId="afe">
    <w:name w:val="Литература"/>
    <w:basedOn w:val="a"/>
    <w:link w:val="aff"/>
    <w:qFormat/>
    <w:rsid w:val="005749E3"/>
    <w:pPr>
      <w:ind w:left="640" w:hanging="640"/>
      <w:jc w:val="left"/>
    </w:pPr>
    <w:rPr>
      <w:rFonts w:eastAsia="Times New Roman" w:cs="Times New Roman"/>
      <w:sz w:val="18"/>
      <w:szCs w:val="20"/>
      <w:lang w:val="en-US" w:eastAsia="ru-RU"/>
    </w:rPr>
  </w:style>
  <w:style w:type="character" w:styleId="aff0">
    <w:name w:val="annotation reference"/>
    <w:uiPriority w:val="99"/>
    <w:semiHidden/>
    <w:unhideWhenUsed/>
    <w:rsid w:val="005749E3"/>
    <w:rPr>
      <w:sz w:val="16"/>
      <w:szCs w:val="16"/>
    </w:rPr>
  </w:style>
  <w:style w:type="character" w:customStyle="1" w:styleId="aff">
    <w:name w:val="Литература Знак"/>
    <w:basedOn w:val="a1"/>
    <w:link w:val="afe"/>
    <w:rsid w:val="005749E3"/>
    <w:rPr>
      <w:rFonts w:ascii="Arial" w:eastAsia="Times New Roman" w:hAnsi="Arial" w:cs="Times New Roman"/>
      <w:sz w:val="18"/>
      <w:szCs w:val="20"/>
      <w:lang w:val="en-US" w:eastAsia="ru-RU"/>
    </w:rPr>
  </w:style>
  <w:style w:type="paragraph" w:styleId="aff1">
    <w:name w:val="annotation text"/>
    <w:basedOn w:val="a0"/>
    <w:link w:val="12"/>
    <w:uiPriority w:val="99"/>
    <w:unhideWhenUsed/>
    <w:rsid w:val="005749E3"/>
    <w:pPr>
      <w:spacing w:before="40" w:after="200"/>
      <w:ind w:firstLine="0"/>
      <w:jc w:val="left"/>
    </w:pPr>
    <w:rPr>
      <w:rFonts w:ascii="Calibri" w:eastAsia="Calibri" w:hAnsi="Calibri" w:cs="Times New Roman"/>
      <w:sz w:val="20"/>
      <w:szCs w:val="20"/>
    </w:rPr>
  </w:style>
  <w:style w:type="character" w:customStyle="1" w:styleId="aff2">
    <w:name w:val="Текст примечания Знак"/>
    <w:basedOn w:val="a1"/>
    <w:uiPriority w:val="99"/>
    <w:rsid w:val="005749E3"/>
    <w:rPr>
      <w:rFonts w:ascii="Arial" w:hAnsi="Arial"/>
      <w:sz w:val="20"/>
      <w:szCs w:val="20"/>
    </w:rPr>
  </w:style>
  <w:style w:type="paragraph" w:styleId="aff3">
    <w:name w:val="annotation subject"/>
    <w:basedOn w:val="aff1"/>
    <w:next w:val="aff1"/>
    <w:link w:val="13"/>
    <w:uiPriority w:val="99"/>
    <w:semiHidden/>
    <w:unhideWhenUsed/>
    <w:rsid w:val="005749E3"/>
    <w:rPr>
      <w:b/>
      <w:bCs/>
    </w:rPr>
  </w:style>
  <w:style w:type="character" w:customStyle="1" w:styleId="aff4">
    <w:name w:val="Тема примечания Знак"/>
    <w:basedOn w:val="aff2"/>
    <w:uiPriority w:val="99"/>
    <w:semiHidden/>
    <w:rsid w:val="005749E3"/>
    <w:rPr>
      <w:rFonts w:ascii="Arial" w:hAnsi="Arial"/>
      <w:b/>
      <w:bCs/>
      <w:sz w:val="20"/>
      <w:szCs w:val="20"/>
    </w:rPr>
  </w:style>
  <w:style w:type="character" w:customStyle="1" w:styleId="scopustermhighlight">
    <w:name w:val="scopustermhighlight"/>
    <w:basedOn w:val="a1"/>
    <w:rsid w:val="005749E3"/>
  </w:style>
  <w:style w:type="paragraph" w:customStyle="1" w:styleId="MTDisplayEquation">
    <w:name w:val="MTDisplayEquation"/>
    <w:basedOn w:val="a"/>
    <w:next w:val="a"/>
    <w:link w:val="MTDisplayEquation0"/>
    <w:rsid w:val="005749E3"/>
    <w:pPr>
      <w:tabs>
        <w:tab w:val="right" w:pos="0"/>
      </w:tabs>
      <w:spacing w:before="40" w:after="40"/>
    </w:pPr>
    <w:rPr>
      <w:rFonts w:eastAsiaTheme="minorEastAsia" w:cs="Times New Roman"/>
      <w:sz w:val="20"/>
    </w:rPr>
  </w:style>
  <w:style w:type="character" w:customStyle="1" w:styleId="MTDisplayEquation0">
    <w:name w:val="MTDisplayEquation Знак"/>
    <w:basedOn w:val="a1"/>
    <w:link w:val="MTDisplayEquation"/>
    <w:rsid w:val="005749E3"/>
    <w:rPr>
      <w:rFonts w:ascii="Arial" w:eastAsiaTheme="minorEastAsia" w:hAnsi="Arial" w:cs="Times New Roman"/>
      <w:sz w:val="20"/>
    </w:rPr>
  </w:style>
  <w:style w:type="paragraph" w:customStyle="1" w:styleId="aff5">
    <w:name w:val="Табл.назв."/>
    <w:basedOn w:val="af2"/>
    <w:link w:val="aff6"/>
    <w:qFormat/>
    <w:rsid w:val="005749E3"/>
    <w:pPr>
      <w:jc w:val="left"/>
    </w:pPr>
  </w:style>
  <w:style w:type="character" w:customStyle="1" w:styleId="aff6">
    <w:name w:val="Табл.назв. Знак"/>
    <w:basedOn w:val="af3"/>
    <w:link w:val="aff5"/>
    <w:rsid w:val="005749E3"/>
    <w:rPr>
      <w:rFonts w:ascii="Arial" w:eastAsiaTheme="minorEastAsia" w:hAnsi="Arial" w:cs="Times New Roman"/>
      <w:b/>
      <w:bCs/>
      <w:color w:val="4F81BD"/>
      <w:sz w:val="18"/>
      <w:szCs w:val="18"/>
      <w:lang w:eastAsia="ru-RU"/>
    </w:rPr>
  </w:style>
  <w:style w:type="paragraph" w:customStyle="1" w:styleId="-">
    <w:name w:val="Таблица-название"/>
    <w:link w:val="-0"/>
    <w:uiPriority w:val="99"/>
    <w:rsid w:val="005749E3"/>
    <w:pPr>
      <w:spacing w:before="120" w:after="120"/>
    </w:pPr>
    <w:rPr>
      <w:b/>
      <w:bCs/>
      <w:i/>
      <w:iCs/>
    </w:rPr>
  </w:style>
  <w:style w:type="paragraph" w:customStyle="1" w:styleId="-1">
    <w:name w:val="Таблица-головка"/>
    <w:link w:val="-2"/>
    <w:uiPriority w:val="99"/>
    <w:rsid w:val="005749E3"/>
    <w:pPr>
      <w:jc w:val="center"/>
    </w:pPr>
    <w:rPr>
      <w:b/>
      <w:bCs/>
    </w:rPr>
  </w:style>
  <w:style w:type="character" w:customStyle="1" w:styleId="-0">
    <w:name w:val="Таблица-название Знак"/>
    <w:link w:val="-"/>
    <w:uiPriority w:val="99"/>
    <w:locked/>
    <w:rsid w:val="005749E3"/>
    <w:rPr>
      <w:b/>
      <w:bCs/>
      <w:i/>
      <w:iCs/>
    </w:rPr>
  </w:style>
  <w:style w:type="paragraph" w:customStyle="1" w:styleId="-3">
    <w:name w:val="Таблица-хвост"/>
    <w:link w:val="-4"/>
    <w:uiPriority w:val="99"/>
    <w:rsid w:val="005749E3"/>
    <w:pPr>
      <w:jc w:val="center"/>
    </w:pPr>
    <w:rPr>
      <w:lang w:val="en-US"/>
    </w:rPr>
  </w:style>
  <w:style w:type="character" w:customStyle="1" w:styleId="-2">
    <w:name w:val="Таблица-головка Знак"/>
    <w:link w:val="-1"/>
    <w:uiPriority w:val="99"/>
    <w:locked/>
    <w:rsid w:val="005749E3"/>
    <w:rPr>
      <w:b/>
      <w:bCs/>
    </w:rPr>
  </w:style>
  <w:style w:type="character" w:customStyle="1" w:styleId="-4">
    <w:name w:val="Таблица-хвост Знак"/>
    <w:link w:val="-3"/>
    <w:uiPriority w:val="99"/>
    <w:locked/>
    <w:rsid w:val="005749E3"/>
    <w:rPr>
      <w:lang w:val="en-US"/>
    </w:rPr>
  </w:style>
  <w:style w:type="paragraph" w:customStyle="1" w:styleId="-5">
    <w:name w:val="Литература-заголовок"/>
    <w:link w:val="-6"/>
    <w:uiPriority w:val="99"/>
    <w:rsid w:val="00C623A8"/>
    <w:pPr>
      <w:spacing w:before="120" w:after="120"/>
    </w:pPr>
    <w:rPr>
      <w:rFonts w:ascii="Arial" w:hAnsi="Arial"/>
      <w:bCs/>
    </w:rPr>
  </w:style>
  <w:style w:type="character" w:customStyle="1" w:styleId="-6">
    <w:name w:val="Литература-заголовок Знак"/>
    <w:link w:val="-5"/>
    <w:uiPriority w:val="99"/>
    <w:locked/>
    <w:rsid w:val="00C623A8"/>
    <w:rPr>
      <w:rFonts w:ascii="Arial" w:hAnsi="Arial"/>
      <w:bCs/>
    </w:rPr>
  </w:style>
  <w:style w:type="paragraph" w:customStyle="1" w:styleId="-7">
    <w:name w:val="Литература-список"/>
    <w:basedOn w:val="-5"/>
    <w:link w:val="-8"/>
    <w:uiPriority w:val="99"/>
    <w:rsid w:val="005749E3"/>
    <w:pPr>
      <w:ind w:left="927" w:hanging="360"/>
    </w:pPr>
    <w:rPr>
      <w:b/>
      <w:bCs w:val="0"/>
      <w:color w:val="000000"/>
      <w:sz w:val="18"/>
      <w:szCs w:val="18"/>
    </w:rPr>
  </w:style>
  <w:style w:type="character" w:customStyle="1" w:styleId="-8">
    <w:name w:val="Литература-список Знак"/>
    <w:basedOn w:val="-6"/>
    <w:link w:val="-7"/>
    <w:uiPriority w:val="99"/>
    <w:locked/>
    <w:rsid w:val="005749E3"/>
    <w:rPr>
      <w:rFonts w:ascii="Arial" w:hAnsi="Arial"/>
      <w:b/>
      <w:bCs w:val="0"/>
      <w:color w:val="000000"/>
      <w:sz w:val="18"/>
      <w:szCs w:val="18"/>
    </w:rPr>
  </w:style>
  <w:style w:type="paragraph" w:customStyle="1" w:styleId="14">
    <w:name w:val="Абзац списка1"/>
    <w:basedOn w:val="a0"/>
    <w:uiPriority w:val="99"/>
    <w:rsid w:val="005749E3"/>
    <w:pPr>
      <w:spacing w:before="40" w:after="200" w:line="276" w:lineRule="auto"/>
      <w:ind w:firstLine="0"/>
      <w:jc w:val="left"/>
    </w:pPr>
    <w:rPr>
      <w:rFonts w:ascii="Calibri" w:eastAsiaTheme="minorEastAsia" w:hAnsi="Calibri" w:cs="Calibri"/>
      <w:sz w:val="20"/>
    </w:rPr>
  </w:style>
  <w:style w:type="paragraph" w:customStyle="1" w:styleId="aff7">
    <w:name w:val="подпись таблица"/>
    <w:basedOn w:val="a0"/>
    <w:link w:val="aff8"/>
    <w:uiPriority w:val="99"/>
    <w:rsid w:val="005749E3"/>
    <w:pPr>
      <w:spacing w:before="240" w:after="120"/>
      <w:ind w:firstLine="0"/>
    </w:pPr>
    <w:rPr>
      <w:rFonts w:eastAsiaTheme="minorEastAsia" w:cs="Times New Roman"/>
      <w:sz w:val="20"/>
      <w:lang w:eastAsia="ru-RU"/>
    </w:rPr>
  </w:style>
  <w:style w:type="character" w:customStyle="1" w:styleId="aff8">
    <w:name w:val="подпись таблица Знак"/>
    <w:basedOn w:val="a1"/>
    <w:link w:val="aff7"/>
    <w:uiPriority w:val="99"/>
    <w:locked/>
    <w:rsid w:val="005749E3"/>
    <w:rPr>
      <w:rFonts w:ascii="Arial" w:eastAsiaTheme="minorEastAsia" w:hAnsi="Arial" w:cs="Times New Roman"/>
      <w:sz w:val="20"/>
      <w:lang w:eastAsia="ru-RU"/>
    </w:rPr>
  </w:style>
  <w:style w:type="paragraph" w:customStyle="1" w:styleId="aff9">
    <w:name w:val="Рисунки"/>
    <w:basedOn w:val="a0"/>
    <w:link w:val="affa"/>
    <w:uiPriority w:val="99"/>
    <w:rsid w:val="005749E3"/>
    <w:pPr>
      <w:spacing w:before="120" w:after="40"/>
      <w:jc w:val="center"/>
    </w:pPr>
    <w:rPr>
      <w:rFonts w:eastAsiaTheme="minorEastAsia" w:cs="Times New Roman"/>
      <w:noProof/>
      <w:sz w:val="20"/>
      <w:lang w:eastAsia="ru-RU"/>
    </w:rPr>
  </w:style>
  <w:style w:type="character" w:customStyle="1" w:styleId="affa">
    <w:name w:val="Рисунки Знак"/>
    <w:basedOn w:val="a1"/>
    <w:link w:val="aff9"/>
    <w:uiPriority w:val="99"/>
    <w:locked/>
    <w:rsid w:val="005749E3"/>
    <w:rPr>
      <w:rFonts w:ascii="Arial" w:eastAsiaTheme="minorEastAsia" w:hAnsi="Arial" w:cs="Times New Roman"/>
      <w:noProof/>
      <w:sz w:val="20"/>
      <w:lang w:eastAsia="ru-RU"/>
    </w:rPr>
  </w:style>
  <w:style w:type="paragraph" w:customStyle="1" w:styleId="affb">
    <w:name w:val="Таблица"/>
    <w:basedOn w:val="a0"/>
    <w:link w:val="affc"/>
    <w:uiPriority w:val="99"/>
    <w:rsid w:val="005749E3"/>
    <w:pPr>
      <w:spacing w:before="40" w:after="40"/>
      <w:ind w:firstLine="0"/>
      <w:jc w:val="center"/>
    </w:pPr>
    <w:rPr>
      <w:rFonts w:eastAsiaTheme="minorEastAsia" w:cs="Times New Roman"/>
      <w:sz w:val="20"/>
      <w:lang w:eastAsia="ru-RU"/>
    </w:rPr>
  </w:style>
  <w:style w:type="character" w:customStyle="1" w:styleId="affc">
    <w:name w:val="Таблица Знак"/>
    <w:basedOn w:val="a1"/>
    <w:link w:val="affb"/>
    <w:uiPriority w:val="99"/>
    <w:locked/>
    <w:rsid w:val="005749E3"/>
    <w:rPr>
      <w:rFonts w:ascii="Arial" w:eastAsiaTheme="minorEastAsia" w:hAnsi="Arial" w:cs="Times New Roman"/>
      <w:sz w:val="20"/>
      <w:lang w:eastAsia="ru-RU"/>
    </w:rPr>
  </w:style>
  <w:style w:type="paragraph" w:styleId="affd">
    <w:name w:val="Body Text Indent"/>
    <w:basedOn w:val="a0"/>
    <w:link w:val="affe"/>
    <w:uiPriority w:val="99"/>
    <w:rsid w:val="005749E3"/>
    <w:pPr>
      <w:spacing w:before="40" w:after="120"/>
      <w:ind w:left="283"/>
    </w:pPr>
    <w:rPr>
      <w:rFonts w:eastAsiaTheme="minorEastAsia" w:cs="Times New Roman"/>
      <w:sz w:val="20"/>
      <w:lang w:eastAsia="ru-RU"/>
    </w:rPr>
  </w:style>
  <w:style w:type="character" w:customStyle="1" w:styleId="affe">
    <w:name w:val="Основной текст с отступом Знак"/>
    <w:basedOn w:val="a1"/>
    <w:link w:val="affd"/>
    <w:uiPriority w:val="99"/>
    <w:rsid w:val="005749E3"/>
    <w:rPr>
      <w:rFonts w:ascii="Arial" w:eastAsiaTheme="minorEastAsia" w:hAnsi="Arial" w:cs="Times New Roman"/>
      <w:sz w:val="20"/>
      <w:lang w:eastAsia="ru-RU"/>
    </w:rPr>
  </w:style>
  <w:style w:type="paragraph" w:customStyle="1" w:styleId="afff">
    <w:name w:val="Расче"/>
    <w:qFormat/>
    <w:rsid w:val="005749E3"/>
    <w:rPr>
      <w:rFonts w:eastAsia="Calibri"/>
    </w:rPr>
  </w:style>
  <w:style w:type="paragraph" w:styleId="afff0">
    <w:name w:val="Body Text"/>
    <w:basedOn w:val="a0"/>
    <w:link w:val="afff1"/>
    <w:uiPriority w:val="99"/>
    <w:semiHidden/>
    <w:unhideWhenUsed/>
    <w:rsid w:val="005749E3"/>
    <w:pPr>
      <w:spacing w:before="40" w:after="120"/>
    </w:pPr>
    <w:rPr>
      <w:rFonts w:eastAsiaTheme="minorEastAsia" w:cs="Times New Roman"/>
      <w:sz w:val="20"/>
    </w:rPr>
  </w:style>
  <w:style w:type="character" w:customStyle="1" w:styleId="afff1">
    <w:name w:val="Основной текст Знак"/>
    <w:basedOn w:val="a1"/>
    <w:link w:val="afff0"/>
    <w:uiPriority w:val="99"/>
    <w:semiHidden/>
    <w:rsid w:val="005749E3"/>
    <w:rPr>
      <w:rFonts w:ascii="Arial" w:eastAsiaTheme="minorEastAsia" w:hAnsi="Arial" w:cs="Times New Roman"/>
      <w:sz w:val="20"/>
    </w:rPr>
  </w:style>
  <w:style w:type="character" w:customStyle="1" w:styleId="12">
    <w:name w:val="Текст примечания Знак1"/>
    <w:basedOn w:val="a1"/>
    <w:link w:val="aff1"/>
    <w:uiPriority w:val="99"/>
    <w:semiHidden/>
    <w:rsid w:val="005749E3"/>
    <w:rPr>
      <w:rFonts w:ascii="Calibri" w:eastAsia="Calibri" w:hAnsi="Calibri" w:cs="Times New Roman"/>
      <w:sz w:val="20"/>
      <w:szCs w:val="20"/>
    </w:rPr>
  </w:style>
  <w:style w:type="character" w:customStyle="1" w:styleId="13">
    <w:name w:val="Тема примечания Знак1"/>
    <w:basedOn w:val="12"/>
    <w:link w:val="aff3"/>
    <w:uiPriority w:val="99"/>
    <w:semiHidden/>
    <w:rsid w:val="005749E3"/>
    <w:rPr>
      <w:rFonts w:ascii="Calibri" w:eastAsia="Calibri" w:hAnsi="Calibri" w:cs="Times New Roman"/>
      <w:b/>
      <w:bCs/>
      <w:sz w:val="20"/>
      <w:szCs w:val="20"/>
    </w:rPr>
  </w:style>
  <w:style w:type="paragraph" w:customStyle="1" w:styleId="Afff2">
    <w:name w:val="Текстовый блок A"/>
    <w:rsid w:val="005749E3"/>
    <w:rPr>
      <w:rFonts w:ascii="Helvetica" w:eastAsia="ヒラギノ角ゴ Pro W3" w:hAnsi="Helvetica"/>
      <w:color w:val="000000"/>
      <w:sz w:val="24"/>
      <w:szCs w:val="20"/>
    </w:rPr>
  </w:style>
  <w:style w:type="paragraph" w:customStyle="1" w:styleId="p">
    <w:name w:val="p"/>
    <w:basedOn w:val="a0"/>
    <w:rsid w:val="005749E3"/>
    <w:pPr>
      <w:spacing w:before="100" w:beforeAutospacing="1" w:after="100" w:afterAutospacing="1"/>
      <w:ind w:firstLine="0"/>
      <w:jc w:val="left"/>
    </w:pPr>
    <w:rPr>
      <w:rFonts w:ascii="Times New Roman" w:eastAsiaTheme="minorEastAsia" w:hAnsi="Times New Roman" w:cs="Times New Roman"/>
      <w:sz w:val="24"/>
      <w:szCs w:val="24"/>
      <w:lang w:eastAsia="ru-RU"/>
    </w:rPr>
  </w:style>
  <w:style w:type="character" w:customStyle="1" w:styleId="translation">
    <w:name w:val="translation"/>
    <w:basedOn w:val="a1"/>
    <w:rsid w:val="005749E3"/>
  </w:style>
  <w:style w:type="character" w:customStyle="1" w:styleId="instancename">
    <w:name w:val="instancename"/>
    <w:basedOn w:val="a1"/>
    <w:rsid w:val="005749E3"/>
  </w:style>
  <w:style w:type="character" w:customStyle="1" w:styleId="italic">
    <w:name w:val="italic"/>
    <w:basedOn w:val="a1"/>
    <w:rsid w:val="005749E3"/>
  </w:style>
  <w:style w:type="paragraph" w:customStyle="1" w:styleId="afff3">
    <w:name w:val="Заголоок абзаца статьи"/>
    <w:qFormat/>
    <w:rsid w:val="005749E3"/>
  </w:style>
  <w:style w:type="character" w:customStyle="1" w:styleId="hit">
    <w:name w:val="hit"/>
    <w:basedOn w:val="a1"/>
    <w:rsid w:val="005749E3"/>
  </w:style>
  <w:style w:type="table" w:customStyle="1" w:styleId="21">
    <w:name w:val="Средний список 21"/>
    <w:basedOn w:val="a2"/>
    <w:uiPriority w:val="66"/>
    <w:rsid w:val="005749E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ий список 11"/>
    <w:basedOn w:val="a2"/>
    <w:uiPriority w:val="65"/>
    <w:rsid w:val="005749E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ff4">
    <w:name w:val="TOC Heading"/>
    <w:basedOn w:val="1"/>
    <w:next w:val="a0"/>
    <w:uiPriority w:val="39"/>
    <w:semiHidden/>
    <w:unhideWhenUsed/>
    <w:qFormat/>
    <w:rsid w:val="005749E3"/>
    <w:pPr>
      <w:keepNext w:val="0"/>
      <w:spacing w:before="480" w:line="276" w:lineRule="auto"/>
      <w:ind w:left="927" w:firstLine="0"/>
      <w:jc w:val="left"/>
      <w:outlineLvl w:val="9"/>
    </w:pPr>
    <w:rPr>
      <w:rFonts w:asciiTheme="majorHAnsi" w:hAnsiTheme="majorHAnsi"/>
      <w:b w:val="0"/>
      <w:color w:val="2F5496" w:themeColor="accent1" w:themeShade="BF"/>
      <w:szCs w:val="28"/>
      <w:lang w:eastAsia="ru-RU"/>
    </w:rPr>
  </w:style>
  <w:style w:type="paragraph" w:styleId="22">
    <w:name w:val="toc 2"/>
    <w:basedOn w:val="a0"/>
    <w:next w:val="a0"/>
    <w:autoRedefine/>
    <w:uiPriority w:val="39"/>
    <w:qFormat/>
    <w:rsid w:val="005749E3"/>
    <w:pPr>
      <w:spacing w:before="120" w:after="40"/>
      <w:ind w:left="220"/>
      <w:jc w:val="left"/>
    </w:pPr>
    <w:rPr>
      <w:rFonts w:asciiTheme="minorHAnsi" w:eastAsiaTheme="minorEastAsia" w:hAnsiTheme="minorHAnsi" w:cs="Times New Roman"/>
      <w:i/>
      <w:iCs/>
      <w:sz w:val="20"/>
      <w:szCs w:val="20"/>
    </w:rPr>
  </w:style>
  <w:style w:type="paragraph" w:styleId="15">
    <w:name w:val="toc 1"/>
    <w:basedOn w:val="a0"/>
    <w:next w:val="a0"/>
    <w:link w:val="16"/>
    <w:autoRedefine/>
    <w:uiPriority w:val="39"/>
    <w:unhideWhenUsed/>
    <w:qFormat/>
    <w:rsid w:val="005749E3"/>
    <w:pPr>
      <w:spacing w:before="240" w:after="120"/>
      <w:jc w:val="left"/>
    </w:pPr>
    <w:rPr>
      <w:rFonts w:asciiTheme="minorHAnsi" w:eastAsiaTheme="minorEastAsia" w:hAnsiTheme="minorHAnsi" w:cs="Times New Roman"/>
      <w:b/>
      <w:bCs/>
      <w:sz w:val="20"/>
      <w:szCs w:val="20"/>
    </w:rPr>
  </w:style>
  <w:style w:type="paragraph" w:styleId="31">
    <w:name w:val="toc 3"/>
    <w:basedOn w:val="a0"/>
    <w:next w:val="a0"/>
    <w:autoRedefine/>
    <w:uiPriority w:val="39"/>
    <w:unhideWhenUsed/>
    <w:qFormat/>
    <w:rsid w:val="005749E3"/>
    <w:pPr>
      <w:spacing w:before="40" w:after="40"/>
      <w:ind w:left="440"/>
      <w:jc w:val="left"/>
    </w:pPr>
    <w:rPr>
      <w:rFonts w:asciiTheme="minorHAnsi" w:eastAsiaTheme="minorEastAsia" w:hAnsiTheme="minorHAnsi" w:cs="Times New Roman"/>
      <w:sz w:val="20"/>
      <w:szCs w:val="20"/>
    </w:rPr>
  </w:style>
  <w:style w:type="paragraph" w:styleId="41">
    <w:name w:val="toc 4"/>
    <w:basedOn w:val="a0"/>
    <w:next w:val="a0"/>
    <w:autoRedefine/>
    <w:rsid w:val="005749E3"/>
    <w:pPr>
      <w:spacing w:before="40" w:after="40"/>
      <w:ind w:left="660"/>
      <w:jc w:val="left"/>
    </w:pPr>
    <w:rPr>
      <w:rFonts w:asciiTheme="minorHAnsi" w:eastAsiaTheme="minorEastAsia" w:hAnsiTheme="minorHAnsi" w:cs="Times New Roman"/>
      <w:sz w:val="20"/>
      <w:szCs w:val="20"/>
    </w:rPr>
  </w:style>
  <w:style w:type="paragraph" w:styleId="51">
    <w:name w:val="toc 5"/>
    <w:basedOn w:val="a0"/>
    <w:next w:val="a0"/>
    <w:autoRedefine/>
    <w:rsid w:val="005749E3"/>
    <w:pPr>
      <w:spacing w:before="40" w:after="40"/>
      <w:ind w:left="880"/>
      <w:jc w:val="left"/>
    </w:pPr>
    <w:rPr>
      <w:rFonts w:asciiTheme="minorHAnsi" w:eastAsiaTheme="minorEastAsia" w:hAnsiTheme="minorHAnsi" w:cs="Times New Roman"/>
      <w:sz w:val="20"/>
      <w:szCs w:val="20"/>
    </w:rPr>
  </w:style>
  <w:style w:type="paragraph" w:styleId="61">
    <w:name w:val="toc 6"/>
    <w:basedOn w:val="a0"/>
    <w:next w:val="a0"/>
    <w:autoRedefine/>
    <w:rsid w:val="005749E3"/>
    <w:pPr>
      <w:spacing w:before="40" w:after="40"/>
      <w:ind w:left="1100"/>
      <w:jc w:val="left"/>
    </w:pPr>
    <w:rPr>
      <w:rFonts w:asciiTheme="minorHAnsi" w:eastAsiaTheme="minorEastAsia" w:hAnsiTheme="minorHAnsi" w:cs="Times New Roman"/>
      <w:sz w:val="20"/>
      <w:szCs w:val="20"/>
    </w:rPr>
  </w:style>
  <w:style w:type="paragraph" w:styleId="71">
    <w:name w:val="toc 7"/>
    <w:basedOn w:val="a0"/>
    <w:next w:val="a0"/>
    <w:autoRedefine/>
    <w:rsid w:val="005749E3"/>
    <w:pPr>
      <w:spacing w:before="40" w:after="40"/>
      <w:ind w:left="1320"/>
      <w:jc w:val="left"/>
    </w:pPr>
    <w:rPr>
      <w:rFonts w:asciiTheme="minorHAnsi" w:eastAsiaTheme="minorEastAsia" w:hAnsiTheme="minorHAnsi" w:cs="Times New Roman"/>
      <w:sz w:val="20"/>
      <w:szCs w:val="20"/>
    </w:rPr>
  </w:style>
  <w:style w:type="paragraph" w:styleId="81">
    <w:name w:val="toc 8"/>
    <w:basedOn w:val="a0"/>
    <w:next w:val="a0"/>
    <w:autoRedefine/>
    <w:rsid w:val="005749E3"/>
    <w:pPr>
      <w:spacing w:before="40" w:after="40"/>
      <w:ind w:left="1540"/>
      <w:jc w:val="left"/>
    </w:pPr>
    <w:rPr>
      <w:rFonts w:asciiTheme="minorHAnsi" w:eastAsiaTheme="minorEastAsia" w:hAnsiTheme="minorHAnsi" w:cs="Times New Roman"/>
      <w:sz w:val="20"/>
      <w:szCs w:val="20"/>
    </w:rPr>
  </w:style>
  <w:style w:type="paragraph" w:styleId="91">
    <w:name w:val="toc 9"/>
    <w:basedOn w:val="a0"/>
    <w:next w:val="a0"/>
    <w:autoRedefine/>
    <w:rsid w:val="005749E3"/>
    <w:pPr>
      <w:spacing w:before="40" w:after="40"/>
      <w:ind w:left="1760"/>
      <w:jc w:val="left"/>
    </w:pPr>
    <w:rPr>
      <w:rFonts w:asciiTheme="minorHAnsi" w:eastAsiaTheme="minorEastAsia" w:hAnsiTheme="minorHAnsi" w:cs="Times New Roman"/>
      <w:sz w:val="20"/>
      <w:szCs w:val="20"/>
    </w:rPr>
  </w:style>
  <w:style w:type="paragraph" w:styleId="afff5">
    <w:name w:val="footnote text"/>
    <w:basedOn w:val="a0"/>
    <w:link w:val="afff6"/>
    <w:uiPriority w:val="99"/>
    <w:semiHidden/>
    <w:unhideWhenUsed/>
    <w:rsid w:val="005749E3"/>
    <w:pPr>
      <w:spacing w:before="40" w:after="40"/>
    </w:pPr>
    <w:rPr>
      <w:rFonts w:eastAsiaTheme="minorEastAsia" w:cs="Times New Roman"/>
      <w:sz w:val="20"/>
      <w:szCs w:val="20"/>
    </w:rPr>
  </w:style>
  <w:style w:type="character" w:customStyle="1" w:styleId="afff6">
    <w:name w:val="Текст сноски Знак"/>
    <w:basedOn w:val="a1"/>
    <w:link w:val="afff5"/>
    <w:uiPriority w:val="99"/>
    <w:semiHidden/>
    <w:rsid w:val="005749E3"/>
    <w:rPr>
      <w:rFonts w:ascii="Arial" w:eastAsiaTheme="minorEastAsia" w:hAnsi="Arial" w:cs="Times New Roman"/>
      <w:sz w:val="20"/>
      <w:szCs w:val="20"/>
    </w:rPr>
  </w:style>
  <w:style w:type="character" w:styleId="afff7">
    <w:name w:val="footnote reference"/>
    <w:basedOn w:val="a1"/>
    <w:uiPriority w:val="99"/>
    <w:semiHidden/>
    <w:unhideWhenUsed/>
    <w:rsid w:val="005749E3"/>
    <w:rPr>
      <w:vertAlign w:val="superscript"/>
    </w:rPr>
  </w:style>
  <w:style w:type="table" w:styleId="1-5">
    <w:name w:val="Medium Shading 1 Accent 5"/>
    <w:basedOn w:val="a2"/>
    <w:uiPriority w:val="63"/>
    <w:rsid w:val="005749E3"/>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paragraph" w:styleId="HTML">
    <w:name w:val="HTML Preformatted"/>
    <w:basedOn w:val="a0"/>
    <w:link w:val="HTML0"/>
    <w:uiPriority w:val="99"/>
    <w:unhideWhenUsed/>
    <w:qFormat/>
    <w:rsid w:val="00574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0"/>
      <w:jc w:val="left"/>
    </w:pPr>
    <w:rPr>
      <w:rFonts w:ascii="Courier New" w:eastAsiaTheme="minorEastAsia" w:hAnsi="Courier New" w:cs="Courier New"/>
      <w:sz w:val="20"/>
      <w:szCs w:val="20"/>
      <w:lang w:eastAsia="ru-RU"/>
    </w:rPr>
  </w:style>
  <w:style w:type="character" w:customStyle="1" w:styleId="HTML0">
    <w:name w:val="Стандартный HTML Знак"/>
    <w:basedOn w:val="a1"/>
    <w:link w:val="HTML"/>
    <w:uiPriority w:val="99"/>
    <w:rsid w:val="005749E3"/>
    <w:rPr>
      <w:rFonts w:ascii="Courier New" w:eastAsiaTheme="minorEastAsia" w:hAnsi="Courier New" w:cs="Courier New"/>
      <w:sz w:val="20"/>
      <w:szCs w:val="20"/>
      <w:lang w:eastAsia="ru-RU"/>
    </w:rPr>
  </w:style>
  <w:style w:type="table" w:customStyle="1" w:styleId="17">
    <w:name w:val="Сетка таблицы1"/>
    <w:basedOn w:val="a2"/>
    <w:next w:val="ae"/>
    <w:uiPriority w:val="99"/>
    <w:rsid w:val="005749E3"/>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a1"/>
    <w:rsid w:val="005749E3"/>
  </w:style>
  <w:style w:type="paragraph" w:customStyle="1" w:styleId="text">
    <w:name w:val="text"/>
    <w:basedOn w:val="a0"/>
    <w:rsid w:val="005749E3"/>
    <w:pPr>
      <w:spacing w:before="100" w:beforeAutospacing="1" w:after="100" w:afterAutospacing="1"/>
      <w:ind w:firstLine="0"/>
      <w:jc w:val="left"/>
    </w:pPr>
    <w:rPr>
      <w:rFonts w:ascii="Times New Roman" w:eastAsiaTheme="minorEastAsia" w:hAnsi="Times New Roman" w:cs="Times New Roman"/>
      <w:sz w:val="24"/>
      <w:szCs w:val="24"/>
      <w:lang w:eastAsia="ru-RU"/>
    </w:rPr>
  </w:style>
  <w:style w:type="character" w:customStyle="1" w:styleId="mw-headline">
    <w:name w:val="mw-headline"/>
    <w:basedOn w:val="a1"/>
    <w:rsid w:val="005749E3"/>
  </w:style>
  <w:style w:type="paragraph" w:customStyle="1" w:styleId="Default">
    <w:name w:val="Default"/>
    <w:rsid w:val="005749E3"/>
    <w:pPr>
      <w:autoSpaceDE w:val="0"/>
      <w:autoSpaceDN w:val="0"/>
      <w:adjustRightInd w:val="0"/>
    </w:pPr>
    <w:rPr>
      <w:color w:val="000000"/>
      <w:sz w:val="24"/>
      <w:szCs w:val="24"/>
    </w:rPr>
  </w:style>
  <w:style w:type="paragraph" w:customStyle="1" w:styleId="nospace">
    <w:name w:val="nospace"/>
    <w:basedOn w:val="a0"/>
    <w:rsid w:val="005749E3"/>
    <w:pPr>
      <w:spacing w:before="100" w:beforeAutospacing="1" w:after="100" w:afterAutospacing="1"/>
      <w:ind w:firstLine="0"/>
      <w:jc w:val="left"/>
    </w:pPr>
    <w:rPr>
      <w:rFonts w:ascii="Times New Roman" w:eastAsiaTheme="minorEastAsia" w:hAnsi="Times New Roman" w:cs="Times New Roman"/>
      <w:sz w:val="24"/>
      <w:szCs w:val="24"/>
      <w:lang w:eastAsia="ru-RU"/>
    </w:rPr>
  </w:style>
  <w:style w:type="paragraph" w:customStyle="1" w:styleId="23">
    <w:name w:val="Абзац списка2"/>
    <w:basedOn w:val="a0"/>
    <w:rsid w:val="005749E3"/>
    <w:pPr>
      <w:spacing w:before="40" w:after="200" w:line="276" w:lineRule="auto"/>
      <w:ind w:firstLine="0"/>
      <w:jc w:val="left"/>
    </w:pPr>
    <w:rPr>
      <w:rFonts w:ascii="Calibri" w:eastAsiaTheme="minorEastAsia" w:hAnsi="Calibri" w:cs="Times New Roman"/>
      <w:sz w:val="20"/>
    </w:rPr>
  </w:style>
  <w:style w:type="character" w:customStyle="1" w:styleId="il">
    <w:name w:val="il"/>
    <w:basedOn w:val="a1"/>
    <w:rsid w:val="005749E3"/>
    <w:rPr>
      <w:rFonts w:cs="Times New Roman"/>
    </w:rPr>
  </w:style>
  <w:style w:type="character" w:customStyle="1" w:styleId="fontstyle200">
    <w:name w:val="fontstyle200"/>
    <w:basedOn w:val="a1"/>
    <w:rsid w:val="005749E3"/>
    <w:rPr>
      <w:rFonts w:cs="Times New Roman"/>
    </w:rPr>
  </w:style>
  <w:style w:type="paragraph" w:customStyle="1" w:styleId="afff8">
    <w:name w:val="содержание"/>
    <w:basedOn w:val="15"/>
    <w:link w:val="afff9"/>
    <w:qFormat/>
    <w:rsid w:val="005749E3"/>
  </w:style>
  <w:style w:type="character" w:customStyle="1" w:styleId="16">
    <w:name w:val="Оглавление 1 Знак"/>
    <w:basedOn w:val="a1"/>
    <w:link w:val="15"/>
    <w:uiPriority w:val="39"/>
    <w:rsid w:val="005749E3"/>
    <w:rPr>
      <w:rFonts w:eastAsiaTheme="minorEastAsia" w:cs="Times New Roman"/>
      <w:b/>
      <w:bCs/>
      <w:sz w:val="20"/>
      <w:szCs w:val="20"/>
    </w:rPr>
  </w:style>
  <w:style w:type="character" w:customStyle="1" w:styleId="afff9">
    <w:name w:val="содержание Знак"/>
    <w:basedOn w:val="16"/>
    <w:link w:val="afff8"/>
    <w:rsid w:val="005749E3"/>
    <w:rPr>
      <w:rFonts w:eastAsiaTheme="minorEastAsia" w:cs="Times New Roman"/>
      <w:b/>
      <w:bCs/>
      <w:sz w:val="20"/>
      <w:szCs w:val="20"/>
    </w:rPr>
  </w:style>
  <w:style w:type="paragraph" w:customStyle="1" w:styleId="Authors">
    <w:name w:val="Authors"/>
    <w:basedOn w:val="a4"/>
    <w:qFormat/>
    <w:rsid w:val="003259E8"/>
    <w:pPr>
      <w:spacing w:before="120" w:after="120"/>
      <w:ind w:firstLine="0"/>
      <w:jc w:val="left"/>
    </w:pPr>
    <w:rPr>
      <w:rFonts w:eastAsiaTheme="minorHAnsi" w:cstheme="minorBidi"/>
      <w:b w:val="0"/>
      <w:spacing w:val="0"/>
      <w:kern w:val="0"/>
      <w:sz w:val="24"/>
      <w:szCs w:val="24"/>
      <w:lang w:val="en-US"/>
    </w:rPr>
  </w:style>
  <w:style w:type="paragraph" w:customStyle="1" w:styleId="Affiliations">
    <w:name w:val="Affiliations"/>
    <w:basedOn w:val="a4"/>
    <w:qFormat/>
    <w:rsid w:val="00B739D3"/>
    <w:pPr>
      <w:ind w:firstLine="0"/>
      <w:jc w:val="left"/>
    </w:pPr>
    <w:rPr>
      <w:rFonts w:eastAsiaTheme="minorHAnsi" w:cstheme="minorBidi"/>
      <w:b w:val="0"/>
      <w:spacing w:val="0"/>
      <w:kern w:val="0"/>
      <w:szCs w:val="22"/>
      <w:vertAlign w:val="superscript"/>
      <w:lang w:val="en-US"/>
    </w:rPr>
  </w:style>
  <w:style w:type="paragraph" w:customStyle="1" w:styleId="Bodytext">
    <w:name w:val="Bodytext"/>
    <w:next w:val="a"/>
    <w:rsid w:val="003042A4"/>
    <w:pPr>
      <w:spacing w:after="0" w:line="240" w:lineRule="auto"/>
      <w:jc w:val="both"/>
    </w:pPr>
    <w:rPr>
      <w:rFonts w:ascii="Times" w:eastAsia="Times New Roman" w:hAnsi="Times" w:cs="Times New Roman"/>
      <w:iCs/>
      <w:color w:val="000000"/>
      <w:lang w:val="en-US"/>
    </w:rPr>
  </w:style>
  <w:style w:type="character" w:customStyle="1" w:styleId="ad">
    <w:name w:val="Абзац списка Знак"/>
    <w:link w:val="a0"/>
    <w:uiPriority w:val="99"/>
    <w:rsid w:val="003042A4"/>
    <w:rPr>
      <w:rFonts w:ascii="Arial" w:hAnsi="Arial"/>
    </w:rPr>
  </w:style>
  <w:style w:type="paragraph" w:customStyle="1" w:styleId="formattext">
    <w:name w:val="formattext"/>
    <w:basedOn w:val="a"/>
    <w:uiPriority w:val="99"/>
    <w:rsid w:val="00D20E64"/>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Reference">
    <w:name w:val="Reference"/>
    <w:rsid w:val="00BE6057"/>
    <w:pPr>
      <w:widowControl w:val="0"/>
      <w:numPr>
        <w:numId w:val="19"/>
      </w:numPr>
      <w:tabs>
        <w:tab w:val="clear" w:pos="0"/>
        <w:tab w:val="left" w:pos="567"/>
      </w:tabs>
      <w:spacing w:after="0" w:line="240" w:lineRule="auto"/>
      <w:ind w:left="851" w:hanging="851"/>
      <w:jc w:val="both"/>
    </w:pPr>
    <w:rPr>
      <w:rFonts w:ascii="Times" w:eastAsia="Times New Roman" w:hAnsi="Times" w:cs="Times New Roman"/>
      <w:iCs/>
      <w:noProof/>
      <w:color w:val="000000"/>
      <w:lang w:val="en-GB"/>
    </w:rPr>
  </w:style>
  <w:style w:type="paragraph" w:customStyle="1" w:styleId="Journals-bold">
    <w:name w:val="Journals-bold"/>
    <w:basedOn w:val="a"/>
    <w:link w:val="Journals-bold0"/>
    <w:qFormat/>
    <w:rsid w:val="005F1BE7"/>
    <w:pPr>
      <w:spacing w:after="360"/>
      <w:ind w:firstLine="0"/>
      <w:jc w:val="left"/>
    </w:pPr>
    <w:rPr>
      <w:rFonts w:eastAsia="Calibri" w:cs="Arial"/>
      <w:b/>
      <w:sz w:val="20"/>
      <w:szCs w:val="32"/>
      <w:lang w:eastAsia="ru-RU"/>
    </w:rPr>
  </w:style>
  <w:style w:type="character" w:customStyle="1" w:styleId="Journals-bold0">
    <w:name w:val="Journals-bold Знак"/>
    <w:basedOn w:val="a1"/>
    <w:link w:val="Journals-bold"/>
    <w:rsid w:val="005F1BE7"/>
    <w:rPr>
      <w:rFonts w:ascii="Arial" w:eastAsia="Calibri" w:hAnsi="Arial" w:cs="Arial"/>
      <w:b/>
      <w:sz w:val="20"/>
      <w:szCs w:val="32"/>
      <w:lang w:eastAsia="ru-RU"/>
    </w:rPr>
  </w:style>
  <w:style w:type="paragraph" w:customStyle="1" w:styleId="afffa">
    <w:name w:val="Заголовок таблицы"/>
    <w:basedOn w:val="a"/>
    <w:qFormat/>
    <w:rsid w:val="00157863"/>
    <w:pPr>
      <w:keepNext/>
      <w:spacing w:before="120" w:after="120"/>
      <w:contextualSpacing/>
      <w:jc w:val="right"/>
    </w:pPr>
    <w:rPr>
      <w:rFonts w:eastAsiaTheme="minorEastAsia" w:cs="Times New Roman"/>
      <w:b/>
      <w:bCs/>
      <w:color w:val="4F81BD"/>
      <w:sz w:val="20"/>
      <w:szCs w:val="18"/>
      <w:lang w:eastAsia="ru-RU"/>
    </w:rPr>
  </w:style>
  <w:style w:type="paragraph" w:customStyle="1" w:styleId="afffb">
    <w:name w:val="Подрисуночная подпись"/>
    <w:basedOn w:val="a"/>
    <w:qFormat/>
    <w:rsid w:val="00157863"/>
    <w:pPr>
      <w:spacing w:before="120" w:after="120"/>
      <w:ind w:left="567" w:firstLine="0"/>
      <w:contextualSpacing/>
      <w:jc w:val="left"/>
    </w:pPr>
    <w:rPr>
      <w:rFonts w:eastAsiaTheme="minorEastAsia" w:cs="Times New Roman"/>
      <w:b/>
      <w:bCs/>
      <w:color w:val="4F81BD"/>
      <w:sz w:val="20"/>
      <w:szCs w:val="18"/>
      <w:lang w:eastAsia="ru-RU"/>
    </w:rPr>
  </w:style>
  <w:style w:type="paragraph" w:customStyle="1" w:styleId="Paragraphs">
    <w:name w:val="Paragraphs"/>
    <w:basedOn w:val="a"/>
    <w:link w:val="ParagraphsChar"/>
    <w:autoRedefine/>
    <w:qFormat/>
    <w:rsid w:val="002F0037"/>
    <w:pPr>
      <w:tabs>
        <w:tab w:val="left" w:pos="270"/>
      </w:tabs>
      <w:spacing w:before="240" w:after="20"/>
      <w:ind w:firstLine="270"/>
    </w:pPr>
    <w:rPr>
      <w:rFonts w:eastAsia="Times New Roman" w:cs="Arial"/>
      <w:lang w:val="en-US"/>
    </w:rPr>
  </w:style>
  <w:style w:type="character" w:customStyle="1" w:styleId="ParagraphsChar">
    <w:name w:val="Paragraphs Char"/>
    <w:basedOn w:val="a1"/>
    <w:link w:val="Paragraphs"/>
    <w:rsid w:val="002F0037"/>
    <w:rPr>
      <w:rFonts w:ascii="Arial" w:eastAsia="Times New Roman" w:hAnsi="Arial" w:cs="Arial"/>
      <w:lang w:val="en-US"/>
    </w:rPr>
  </w:style>
  <w:style w:type="paragraph" w:customStyle="1" w:styleId="FigureLabel">
    <w:name w:val="Figure Label"/>
    <w:basedOn w:val="a"/>
    <w:link w:val="FigureLabelChar"/>
    <w:autoRedefine/>
    <w:qFormat/>
    <w:rsid w:val="00201F00"/>
    <w:pPr>
      <w:spacing w:after="240"/>
      <w:ind w:right="12" w:firstLine="0"/>
      <w:jc w:val="center"/>
    </w:pPr>
    <w:rPr>
      <w:rFonts w:asciiTheme="majorBidi" w:hAnsiTheme="majorBidi" w:cstheme="majorBidi"/>
      <w:b/>
      <w:sz w:val="18"/>
      <w:szCs w:val="18"/>
      <w:lang w:val="en-US" w:bidi="ar-AE"/>
    </w:rPr>
  </w:style>
  <w:style w:type="character" w:customStyle="1" w:styleId="FigureLabelChar">
    <w:name w:val="Figure Label Char"/>
    <w:basedOn w:val="a1"/>
    <w:link w:val="FigureLabel"/>
    <w:rsid w:val="00201F00"/>
    <w:rPr>
      <w:rFonts w:asciiTheme="majorBidi" w:hAnsiTheme="majorBidi" w:cstheme="majorBidi"/>
      <w:b/>
      <w:sz w:val="18"/>
      <w:szCs w:val="18"/>
      <w:lang w:val="en-US" w:bidi="ar-AE"/>
    </w:rPr>
  </w:style>
  <w:style w:type="paragraph" w:customStyle="1" w:styleId="TableCaption">
    <w:name w:val="Table Caption"/>
    <w:autoRedefine/>
    <w:qFormat/>
    <w:rsid w:val="00CC0674"/>
    <w:pPr>
      <w:spacing w:before="120" w:after="0" w:line="240" w:lineRule="auto"/>
      <w:jc w:val="center"/>
    </w:pPr>
    <w:rPr>
      <w:rFonts w:ascii="Times New Roman" w:eastAsia="Times New Roman" w:hAnsi="Times New Roman" w:cs="Times New Roman"/>
      <w:caps/>
      <w:noProof/>
      <w:sz w:val="18"/>
      <w:szCs w:val="18"/>
      <w:lang w:val="en-US"/>
    </w:rPr>
  </w:style>
  <w:style w:type="table" w:styleId="afffc">
    <w:name w:val="Light Shading"/>
    <w:basedOn w:val="a2"/>
    <w:uiPriority w:val="60"/>
    <w:rsid w:val="00CC0674"/>
    <w:pPr>
      <w:spacing w:after="0" w:line="240" w:lineRule="auto"/>
      <w:jc w:val="both"/>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WCCM">
    <w:name w:val="Normal WCCM"/>
    <w:rsid w:val="00CC0674"/>
    <w:pPr>
      <w:widowControl w:val="0"/>
      <w:spacing w:after="0" w:line="240" w:lineRule="auto"/>
      <w:ind w:firstLine="284"/>
      <w:jc w:val="both"/>
    </w:pPr>
    <w:rPr>
      <w:rFonts w:ascii="Times New Roman" w:eastAsia="Times New Roman" w:hAnsi="Times New Roman" w:cs="Times New Roman"/>
      <w:sz w:val="24"/>
      <w:szCs w:val="20"/>
      <w:lang w:val="en-US"/>
    </w:rPr>
  </w:style>
  <w:style w:type="paragraph" w:customStyle="1" w:styleId="afffd">
    <w:name w:val="Табличный по центру"/>
    <w:basedOn w:val="a"/>
    <w:qFormat/>
    <w:rsid w:val="00CC0674"/>
    <w:pPr>
      <w:framePr w:hSpace="180" w:wrap="around" w:vAnchor="text" w:hAnchor="margin" w:xAlign="center" w:y="32"/>
      <w:ind w:firstLine="0"/>
      <w:jc w:val="center"/>
    </w:pPr>
    <w:rPr>
      <w:rFonts w:cs="Times New Roman"/>
      <w:bCs/>
      <w:color w:val="000000" w:themeColor="text1" w:themeShade="BF"/>
      <w:szCs w:val="18"/>
      <w:lang w:val="en-US"/>
    </w:rPr>
  </w:style>
  <w:style w:type="character" w:customStyle="1" w:styleId="24">
    <w:name w:val="Неразрешенное упоминание2"/>
    <w:basedOn w:val="a1"/>
    <w:uiPriority w:val="99"/>
    <w:semiHidden/>
    <w:unhideWhenUsed/>
    <w:rsid w:val="00022579"/>
    <w:rPr>
      <w:color w:val="605E5C"/>
      <w:shd w:val="clear" w:color="auto" w:fill="E1DFDD"/>
    </w:rPr>
  </w:style>
  <w:style w:type="character" w:customStyle="1" w:styleId="af1">
    <w:name w:val="Без интервала Знак"/>
    <w:basedOn w:val="a1"/>
    <w:link w:val="af0"/>
    <w:uiPriority w:val="1"/>
    <w:rsid w:val="00157863"/>
    <w:rPr>
      <w:rFonts w:ascii="Times New Roman" w:hAnsi="Times New Roman"/>
      <w:noProof/>
      <w:sz w:val="28"/>
    </w:rPr>
  </w:style>
  <w:style w:type="character" w:customStyle="1" w:styleId="UnresolvedMention">
    <w:name w:val="Unresolved Mention"/>
    <w:basedOn w:val="a1"/>
    <w:uiPriority w:val="99"/>
    <w:semiHidden/>
    <w:unhideWhenUsed/>
    <w:rsid w:val="00790C3F"/>
    <w:rPr>
      <w:color w:val="605E5C"/>
      <w:shd w:val="clear" w:color="auto" w:fill="E1DFDD"/>
    </w:rPr>
  </w:style>
  <w:style w:type="paragraph" w:customStyle="1" w:styleId="MDPI39equation">
    <w:name w:val="MDPI_3.9_equation"/>
    <w:qFormat/>
    <w:rsid w:val="000C0B80"/>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0C0B80"/>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character" w:customStyle="1" w:styleId="MapleInput">
    <w:name w:val="Maple Input"/>
    <w:uiPriority w:val="99"/>
    <w:rsid w:val="00431F9B"/>
    <w:rPr>
      <w:rFonts w:ascii="Courier New" w:hAnsi="Courier New" w:cs="Courier New"/>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532829">
      <w:bodyDiv w:val="1"/>
      <w:marLeft w:val="0"/>
      <w:marRight w:val="0"/>
      <w:marTop w:val="0"/>
      <w:marBottom w:val="0"/>
      <w:divBdr>
        <w:top w:val="none" w:sz="0" w:space="0" w:color="auto"/>
        <w:left w:val="none" w:sz="0" w:space="0" w:color="auto"/>
        <w:bottom w:val="none" w:sz="0" w:space="0" w:color="auto"/>
        <w:right w:val="none" w:sz="0" w:space="0" w:color="auto"/>
      </w:divBdr>
    </w:div>
    <w:div w:id="775443686">
      <w:bodyDiv w:val="1"/>
      <w:marLeft w:val="0"/>
      <w:marRight w:val="0"/>
      <w:marTop w:val="0"/>
      <w:marBottom w:val="0"/>
      <w:divBdr>
        <w:top w:val="none" w:sz="0" w:space="0" w:color="auto"/>
        <w:left w:val="none" w:sz="0" w:space="0" w:color="auto"/>
        <w:bottom w:val="none" w:sz="0" w:space="0" w:color="auto"/>
        <w:right w:val="none" w:sz="0" w:space="0" w:color="auto"/>
      </w:divBdr>
    </w:div>
    <w:div w:id="869338251">
      <w:bodyDiv w:val="1"/>
      <w:marLeft w:val="0"/>
      <w:marRight w:val="0"/>
      <w:marTop w:val="0"/>
      <w:marBottom w:val="0"/>
      <w:divBdr>
        <w:top w:val="none" w:sz="0" w:space="0" w:color="auto"/>
        <w:left w:val="none" w:sz="0" w:space="0" w:color="auto"/>
        <w:bottom w:val="none" w:sz="0" w:space="0" w:color="auto"/>
        <w:right w:val="none" w:sz="0" w:space="0" w:color="auto"/>
      </w:divBdr>
    </w:div>
    <w:div w:id="874924103">
      <w:bodyDiv w:val="1"/>
      <w:marLeft w:val="0"/>
      <w:marRight w:val="0"/>
      <w:marTop w:val="0"/>
      <w:marBottom w:val="0"/>
      <w:divBdr>
        <w:top w:val="none" w:sz="0" w:space="0" w:color="auto"/>
        <w:left w:val="none" w:sz="0" w:space="0" w:color="auto"/>
        <w:bottom w:val="none" w:sz="0" w:space="0" w:color="auto"/>
        <w:right w:val="none" w:sz="0" w:space="0" w:color="auto"/>
      </w:divBdr>
    </w:div>
    <w:div w:id="936593411">
      <w:bodyDiv w:val="1"/>
      <w:marLeft w:val="0"/>
      <w:marRight w:val="0"/>
      <w:marTop w:val="0"/>
      <w:marBottom w:val="0"/>
      <w:divBdr>
        <w:top w:val="none" w:sz="0" w:space="0" w:color="auto"/>
        <w:left w:val="none" w:sz="0" w:space="0" w:color="auto"/>
        <w:bottom w:val="none" w:sz="0" w:space="0" w:color="auto"/>
        <w:right w:val="none" w:sz="0" w:space="0" w:color="auto"/>
      </w:divBdr>
    </w:div>
    <w:div w:id="1431973495">
      <w:bodyDiv w:val="1"/>
      <w:marLeft w:val="0"/>
      <w:marRight w:val="0"/>
      <w:marTop w:val="0"/>
      <w:marBottom w:val="0"/>
      <w:divBdr>
        <w:top w:val="none" w:sz="0" w:space="0" w:color="auto"/>
        <w:left w:val="none" w:sz="0" w:space="0" w:color="auto"/>
        <w:bottom w:val="none" w:sz="0" w:space="0" w:color="auto"/>
        <w:right w:val="none" w:sz="0" w:space="0" w:color="auto"/>
      </w:divBdr>
      <w:divsChild>
        <w:div w:id="548961573">
          <w:marLeft w:val="0"/>
          <w:marRight w:val="0"/>
          <w:marTop w:val="0"/>
          <w:marBottom w:val="0"/>
          <w:divBdr>
            <w:top w:val="none" w:sz="0" w:space="0" w:color="auto"/>
            <w:left w:val="none" w:sz="0" w:space="0" w:color="auto"/>
            <w:bottom w:val="none" w:sz="0" w:space="0" w:color="auto"/>
            <w:right w:val="none" w:sz="0" w:space="0" w:color="auto"/>
          </w:divBdr>
          <w:divsChild>
            <w:div w:id="1873419767">
              <w:marLeft w:val="0"/>
              <w:marRight w:val="0"/>
              <w:marTop w:val="0"/>
              <w:marBottom w:val="0"/>
              <w:divBdr>
                <w:top w:val="none" w:sz="0" w:space="0" w:color="auto"/>
                <w:left w:val="none" w:sz="0" w:space="0" w:color="auto"/>
                <w:bottom w:val="none" w:sz="0" w:space="0" w:color="auto"/>
                <w:right w:val="none" w:sz="0" w:space="0" w:color="auto"/>
              </w:divBdr>
              <w:divsChild>
                <w:div w:id="1412579342">
                  <w:marLeft w:val="-225"/>
                  <w:marRight w:val="-225"/>
                  <w:marTop w:val="0"/>
                  <w:marBottom w:val="0"/>
                  <w:divBdr>
                    <w:top w:val="none" w:sz="0" w:space="0" w:color="auto"/>
                    <w:left w:val="none" w:sz="0" w:space="0" w:color="auto"/>
                    <w:bottom w:val="none" w:sz="0" w:space="0" w:color="auto"/>
                    <w:right w:val="none" w:sz="0" w:space="0" w:color="auto"/>
                  </w:divBdr>
                  <w:divsChild>
                    <w:div w:id="502286243">
                      <w:marLeft w:val="0"/>
                      <w:marRight w:val="0"/>
                      <w:marTop w:val="0"/>
                      <w:marBottom w:val="0"/>
                      <w:divBdr>
                        <w:top w:val="none" w:sz="0" w:space="0" w:color="auto"/>
                        <w:left w:val="none" w:sz="0" w:space="0" w:color="auto"/>
                        <w:bottom w:val="none" w:sz="0" w:space="0" w:color="auto"/>
                        <w:right w:val="none" w:sz="0" w:space="0" w:color="auto"/>
                      </w:divBdr>
                      <w:divsChild>
                        <w:div w:id="1148061003">
                          <w:marLeft w:val="0"/>
                          <w:marRight w:val="0"/>
                          <w:marTop w:val="0"/>
                          <w:marBottom w:val="0"/>
                          <w:divBdr>
                            <w:top w:val="none" w:sz="0" w:space="0" w:color="auto"/>
                            <w:left w:val="none" w:sz="0" w:space="0" w:color="auto"/>
                            <w:bottom w:val="none" w:sz="0" w:space="0" w:color="auto"/>
                            <w:right w:val="none" w:sz="0" w:space="0" w:color="auto"/>
                          </w:divBdr>
                        </w:div>
                        <w:div w:id="427501399">
                          <w:marLeft w:val="0"/>
                          <w:marRight w:val="0"/>
                          <w:marTop w:val="0"/>
                          <w:marBottom w:val="0"/>
                          <w:divBdr>
                            <w:top w:val="none" w:sz="0" w:space="0" w:color="auto"/>
                            <w:left w:val="none" w:sz="0" w:space="0" w:color="auto"/>
                            <w:bottom w:val="none" w:sz="0" w:space="0" w:color="auto"/>
                            <w:right w:val="none" w:sz="0" w:space="0" w:color="auto"/>
                          </w:divBdr>
                        </w:div>
                        <w:div w:id="14365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56328">
          <w:marLeft w:val="0"/>
          <w:marRight w:val="0"/>
          <w:marTop w:val="0"/>
          <w:marBottom w:val="0"/>
          <w:divBdr>
            <w:top w:val="none" w:sz="0" w:space="0" w:color="auto"/>
            <w:left w:val="none" w:sz="0" w:space="0" w:color="auto"/>
            <w:bottom w:val="none" w:sz="0" w:space="0" w:color="auto"/>
            <w:right w:val="none" w:sz="0" w:space="0" w:color="auto"/>
          </w:divBdr>
          <w:divsChild>
            <w:div w:id="1383746931">
              <w:marLeft w:val="0"/>
              <w:marRight w:val="0"/>
              <w:marTop w:val="0"/>
              <w:marBottom w:val="0"/>
              <w:divBdr>
                <w:top w:val="none" w:sz="0" w:space="0" w:color="auto"/>
                <w:left w:val="none" w:sz="0" w:space="0" w:color="auto"/>
                <w:bottom w:val="none" w:sz="0" w:space="0" w:color="auto"/>
                <w:right w:val="none" w:sz="0" w:space="0" w:color="auto"/>
              </w:divBdr>
              <w:divsChild>
                <w:div w:id="758409909">
                  <w:marLeft w:val="0"/>
                  <w:marRight w:val="0"/>
                  <w:marTop w:val="0"/>
                  <w:marBottom w:val="0"/>
                  <w:divBdr>
                    <w:top w:val="none" w:sz="0" w:space="0" w:color="auto"/>
                    <w:left w:val="none" w:sz="0" w:space="0" w:color="auto"/>
                    <w:bottom w:val="none" w:sz="0" w:space="0" w:color="auto"/>
                    <w:right w:val="none" w:sz="0" w:space="0" w:color="auto"/>
                  </w:divBdr>
                  <w:divsChild>
                    <w:div w:id="1404643315">
                      <w:marLeft w:val="0"/>
                      <w:marRight w:val="0"/>
                      <w:marTop w:val="300"/>
                      <w:marBottom w:val="825"/>
                      <w:divBdr>
                        <w:top w:val="none" w:sz="0" w:space="0" w:color="auto"/>
                        <w:left w:val="none" w:sz="0" w:space="0" w:color="auto"/>
                        <w:bottom w:val="none" w:sz="0" w:space="0" w:color="auto"/>
                        <w:right w:val="none" w:sz="0" w:space="0" w:color="auto"/>
                      </w:divBdr>
                      <w:divsChild>
                        <w:div w:id="1220046888">
                          <w:marLeft w:val="0"/>
                          <w:marRight w:val="0"/>
                          <w:marTop w:val="0"/>
                          <w:marBottom w:val="0"/>
                          <w:divBdr>
                            <w:top w:val="none" w:sz="0" w:space="0" w:color="auto"/>
                            <w:left w:val="none" w:sz="0" w:space="0" w:color="auto"/>
                            <w:bottom w:val="none" w:sz="0" w:space="0" w:color="auto"/>
                            <w:right w:val="none" w:sz="0" w:space="0" w:color="auto"/>
                          </w:divBdr>
                          <w:divsChild>
                            <w:div w:id="1639071724">
                              <w:marLeft w:val="3000"/>
                              <w:marRight w:val="0"/>
                              <w:marTop w:val="750"/>
                              <w:marBottom w:val="0"/>
                              <w:divBdr>
                                <w:top w:val="none" w:sz="0" w:space="0" w:color="auto"/>
                                <w:left w:val="none" w:sz="0" w:space="0" w:color="auto"/>
                                <w:bottom w:val="none" w:sz="0" w:space="0" w:color="auto"/>
                                <w:right w:val="none" w:sz="0" w:space="0" w:color="auto"/>
                              </w:divBdr>
                              <w:divsChild>
                                <w:div w:id="1967924657">
                                  <w:marLeft w:val="0"/>
                                  <w:marRight w:val="0"/>
                                  <w:marTop w:val="0"/>
                                  <w:marBottom w:val="0"/>
                                  <w:divBdr>
                                    <w:top w:val="none" w:sz="0" w:space="0" w:color="auto"/>
                                    <w:left w:val="none" w:sz="0" w:space="0" w:color="auto"/>
                                    <w:bottom w:val="none" w:sz="0" w:space="0" w:color="auto"/>
                                    <w:right w:val="none" w:sz="0" w:space="0" w:color="auto"/>
                                  </w:divBdr>
                                </w:div>
                                <w:div w:id="328875261">
                                  <w:marLeft w:val="0"/>
                                  <w:marRight w:val="0"/>
                                  <w:marTop w:val="0"/>
                                  <w:marBottom w:val="0"/>
                                  <w:divBdr>
                                    <w:top w:val="none" w:sz="0" w:space="0" w:color="auto"/>
                                    <w:left w:val="none" w:sz="0" w:space="0" w:color="auto"/>
                                    <w:bottom w:val="none" w:sz="0" w:space="0" w:color="auto"/>
                                    <w:right w:val="none" w:sz="0" w:space="0" w:color="auto"/>
                                  </w:divBdr>
                                </w:div>
                                <w:div w:id="1223175257">
                                  <w:marLeft w:val="0"/>
                                  <w:marRight w:val="0"/>
                                  <w:marTop w:val="0"/>
                                  <w:marBottom w:val="0"/>
                                  <w:divBdr>
                                    <w:top w:val="none" w:sz="0" w:space="0" w:color="auto"/>
                                    <w:left w:val="none" w:sz="0" w:space="0" w:color="auto"/>
                                    <w:bottom w:val="none" w:sz="0" w:space="0" w:color="auto"/>
                                    <w:right w:val="none" w:sz="0" w:space="0" w:color="auto"/>
                                  </w:divBdr>
                                </w:div>
                                <w:div w:id="18027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164354">
              <w:marLeft w:val="0"/>
              <w:marRight w:val="0"/>
              <w:marTop w:val="0"/>
              <w:marBottom w:val="0"/>
              <w:divBdr>
                <w:top w:val="none" w:sz="0" w:space="0" w:color="auto"/>
                <w:left w:val="none" w:sz="0" w:space="0" w:color="auto"/>
                <w:bottom w:val="none" w:sz="0" w:space="0" w:color="auto"/>
                <w:right w:val="none" w:sz="0" w:space="0" w:color="auto"/>
              </w:divBdr>
              <w:divsChild>
                <w:div w:id="1521629787">
                  <w:marLeft w:val="-225"/>
                  <w:marRight w:val="-225"/>
                  <w:marTop w:val="0"/>
                  <w:marBottom w:val="0"/>
                  <w:divBdr>
                    <w:top w:val="none" w:sz="0" w:space="0" w:color="auto"/>
                    <w:left w:val="none" w:sz="0" w:space="0" w:color="auto"/>
                    <w:bottom w:val="none" w:sz="0" w:space="0" w:color="auto"/>
                    <w:right w:val="none" w:sz="0" w:space="0" w:color="auto"/>
                  </w:divBdr>
                  <w:divsChild>
                    <w:div w:id="1235315982">
                      <w:marLeft w:val="0"/>
                      <w:marRight w:val="0"/>
                      <w:marTop w:val="0"/>
                      <w:marBottom w:val="0"/>
                      <w:divBdr>
                        <w:top w:val="none" w:sz="0" w:space="0" w:color="auto"/>
                        <w:left w:val="none" w:sz="0" w:space="0" w:color="auto"/>
                        <w:bottom w:val="none" w:sz="0" w:space="0" w:color="auto"/>
                        <w:right w:val="none" w:sz="0" w:space="0" w:color="auto"/>
                      </w:divBdr>
                      <w:divsChild>
                        <w:div w:id="1841196621">
                          <w:marLeft w:val="0"/>
                          <w:marRight w:val="0"/>
                          <w:marTop w:val="0"/>
                          <w:marBottom w:val="0"/>
                          <w:divBdr>
                            <w:top w:val="none" w:sz="0" w:space="0" w:color="auto"/>
                            <w:left w:val="none" w:sz="0" w:space="0" w:color="auto"/>
                            <w:bottom w:val="none" w:sz="0" w:space="0" w:color="auto"/>
                            <w:right w:val="none" w:sz="0" w:space="0" w:color="auto"/>
                          </w:divBdr>
                          <w:divsChild>
                            <w:div w:id="163014082">
                              <w:marLeft w:val="0"/>
                              <w:marRight w:val="0"/>
                              <w:marTop w:val="0"/>
                              <w:marBottom w:val="0"/>
                              <w:divBdr>
                                <w:top w:val="none" w:sz="0" w:space="0" w:color="auto"/>
                                <w:left w:val="none" w:sz="0" w:space="0" w:color="auto"/>
                                <w:bottom w:val="none" w:sz="0" w:space="0" w:color="auto"/>
                                <w:right w:val="none" w:sz="0" w:space="0" w:color="auto"/>
                              </w:divBdr>
                              <w:divsChild>
                                <w:div w:id="1119880260">
                                  <w:marLeft w:val="0"/>
                                  <w:marRight w:val="0"/>
                                  <w:marTop w:val="0"/>
                                  <w:marBottom w:val="300"/>
                                  <w:divBdr>
                                    <w:top w:val="none" w:sz="0" w:space="0" w:color="auto"/>
                                    <w:left w:val="none" w:sz="0" w:space="0" w:color="auto"/>
                                    <w:bottom w:val="none" w:sz="0" w:space="0" w:color="auto"/>
                                    <w:right w:val="none" w:sz="0" w:space="0" w:color="auto"/>
                                  </w:divBdr>
                                  <w:divsChild>
                                    <w:div w:id="1308053019">
                                      <w:marLeft w:val="0"/>
                                      <w:marRight w:val="0"/>
                                      <w:marTop w:val="0"/>
                                      <w:marBottom w:val="0"/>
                                      <w:divBdr>
                                        <w:top w:val="none" w:sz="0" w:space="0" w:color="auto"/>
                                        <w:left w:val="none" w:sz="0" w:space="0" w:color="auto"/>
                                        <w:bottom w:val="none" w:sz="0" w:space="0" w:color="auto"/>
                                        <w:right w:val="none" w:sz="0" w:space="0" w:color="auto"/>
                                      </w:divBdr>
                                      <w:divsChild>
                                        <w:div w:id="1482503891">
                                          <w:marLeft w:val="0"/>
                                          <w:marRight w:val="150"/>
                                          <w:marTop w:val="0"/>
                                          <w:marBottom w:val="150"/>
                                          <w:divBdr>
                                            <w:top w:val="none" w:sz="0" w:space="0" w:color="auto"/>
                                            <w:left w:val="none" w:sz="0" w:space="0" w:color="auto"/>
                                            <w:bottom w:val="none" w:sz="0" w:space="0" w:color="auto"/>
                                            <w:right w:val="none" w:sz="0" w:space="0" w:color="auto"/>
                                          </w:divBdr>
                                        </w:div>
                                        <w:div w:id="1213419838">
                                          <w:marLeft w:val="0"/>
                                          <w:marRight w:val="150"/>
                                          <w:marTop w:val="0"/>
                                          <w:marBottom w:val="150"/>
                                          <w:divBdr>
                                            <w:top w:val="none" w:sz="0" w:space="0" w:color="auto"/>
                                            <w:left w:val="none" w:sz="0" w:space="0" w:color="auto"/>
                                            <w:bottom w:val="none" w:sz="0" w:space="0" w:color="auto"/>
                                            <w:right w:val="none" w:sz="0" w:space="0" w:color="auto"/>
                                          </w:divBdr>
                                        </w:div>
                                      </w:divsChild>
                                    </w:div>
                                    <w:div w:id="770861592">
                                      <w:marLeft w:val="0"/>
                                      <w:marRight w:val="0"/>
                                      <w:marTop w:val="0"/>
                                      <w:marBottom w:val="0"/>
                                      <w:divBdr>
                                        <w:top w:val="none" w:sz="0" w:space="0" w:color="auto"/>
                                        <w:left w:val="none" w:sz="0" w:space="0" w:color="auto"/>
                                        <w:bottom w:val="none" w:sz="0" w:space="0" w:color="auto"/>
                                        <w:right w:val="none" w:sz="0" w:space="0" w:color="auto"/>
                                      </w:divBdr>
                                      <w:divsChild>
                                        <w:div w:id="2074308823">
                                          <w:marLeft w:val="0"/>
                                          <w:marRight w:val="0"/>
                                          <w:marTop w:val="75"/>
                                          <w:marBottom w:val="0"/>
                                          <w:divBdr>
                                            <w:top w:val="none" w:sz="0" w:space="0" w:color="auto"/>
                                            <w:left w:val="none" w:sz="0" w:space="0" w:color="auto"/>
                                            <w:bottom w:val="none" w:sz="0" w:space="0" w:color="auto"/>
                                            <w:right w:val="none" w:sz="0" w:space="0" w:color="auto"/>
                                          </w:divBdr>
                                        </w:div>
                                        <w:div w:id="1392011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21590052">
                                  <w:marLeft w:val="0"/>
                                  <w:marRight w:val="0"/>
                                  <w:marTop w:val="0"/>
                                  <w:marBottom w:val="300"/>
                                  <w:divBdr>
                                    <w:top w:val="none" w:sz="0" w:space="0" w:color="auto"/>
                                    <w:left w:val="none" w:sz="0" w:space="0" w:color="auto"/>
                                    <w:bottom w:val="none" w:sz="0" w:space="0" w:color="auto"/>
                                    <w:right w:val="none" w:sz="0" w:space="0" w:color="auto"/>
                                  </w:divBdr>
                                  <w:divsChild>
                                    <w:div w:id="8378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19561">
                          <w:marLeft w:val="0"/>
                          <w:marRight w:val="0"/>
                          <w:marTop w:val="0"/>
                          <w:marBottom w:val="0"/>
                          <w:divBdr>
                            <w:top w:val="none" w:sz="0" w:space="0" w:color="auto"/>
                            <w:left w:val="none" w:sz="0" w:space="0" w:color="auto"/>
                            <w:bottom w:val="none" w:sz="0" w:space="0" w:color="auto"/>
                            <w:right w:val="none" w:sz="0" w:space="0" w:color="auto"/>
                          </w:divBdr>
                          <w:divsChild>
                            <w:div w:id="969163967">
                              <w:marLeft w:val="0"/>
                              <w:marRight w:val="0"/>
                              <w:marTop w:val="0"/>
                              <w:marBottom w:val="0"/>
                              <w:divBdr>
                                <w:top w:val="none" w:sz="0" w:space="0" w:color="auto"/>
                                <w:left w:val="none" w:sz="0" w:space="0" w:color="auto"/>
                                <w:bottom w:val="none" w:sz="0" w:space="0" w:color="auto"/>
                                <w:right w:val="none" w:sz="0" w:space="0" w:color="auto"/>
                              </w:divBdr>
                            </w:div>
                            <w:div w:id="1571648763">
                              <w:marLeft w:val="0"/>
                              <w:marRight w:val="0"/>
                              <w:marTop w:val="300"/>
                              <w:marBottom w:val="150"/>
                              <w:divBdr>
                                <w:top w:val="none" w:sz="0" w:space="0" w:color="auto"/>
                                <w:left w:val="none" w:sz="0" w:space="0" w:color="auto"/>
                                <w:bottom w:val="none" w:sz="0" w:space="0" w:color="auto"/>
                                <w:right w:val="none" w:sz="0" w:space="0" w:color="auto"/>
                              </w:divBdr>
                            </w:div>
                            <w:div w:id="2101027537">
                              <w:marLeft w:val="0"/>
                              <w:marRight w:val="0"/>
                              <w:marTop w:val="0"/>
                              <w:marBottom w:val="0"/>
                              <w:divBdr>
                                <w:top w:val="none" w:sz="0" w:space="0" w:color="auto"/>
                                <w:left w:val="none" w:sz="0" w:space="0" w:color="auto"/>
                                <w:bottom w:val="none" w:sz="0" w:space="0" w:color="auto"/>
                                <w:right w:val="none" w:sz="0" w:space="0" w:color="auto"/>
                              </w:divBdr>
                            </w:div>
                            <w:div w:id="939407154">
                              <w:marLeft w:val="0"/>
                              <w:marRight w:val="0"/>
                              <w:marTop w:val="0"/>
                              <w:marBottom w:val="0"/>
                              <w:divBdr>
                                <w:top w:val="none" w:sz="0" w:space="0" w:color="auto"/>
                                <w:left w:val="none" w:sz="0" w:space="0" w:color="auto"/>
                                <w:bottom w:val="none" w:sz="0" w:space="0" w:color="auto"/>
                                <w:right w:val="none" w:sz="0" w:space="0" w:color="auto"/>
                              </w:divBdr>
                              <w:divsChild>
                                <w:div w:id="737825906">
                                  <w:marLeft w:val="0"/>
                                  <w:marRight w:val="0"/>
                                  <w:marTop w:val="300"/>
                                  <w:marBottom w:val="150"/>
                                  <w:divBdr>
                                    <w:top w:val="none" w:sz="0" w:space="0" w:color="auto"/>
                                    <w:left w:val="none" w:sz="0" w:space="0" w:color="auto"/>
                                    <w:bottom w:val="none" w:sz="0" w:space="0" w:color="auto"/>
                                    <w:right w:val="none" w:sz="0" w:space="0" w:color="auto"/>
                                  </w:divBdr>
                                </w:div>
                              </w:divsChild>
                            </w:div>
                            <w:div w:id="537012046">
                              <w:marLeft w:val="0"/>
                              <w:marRight w:val="0"/>
                              <w:marTop w:val="0"/>
                              <w:marBottom w:val="0"/>
                              <w:divBdr>
                                <w:top w:val="none" w:sz="0" w:space="0" w:color="auto"/>
                                <w:left w:val="none" w:sz="0" w:space="0" w:color="auto"/>
                                <w:bottom w:val="none" w:sz="0" w:space="0" w:color="auto"/>
                                <w:right w:val="none" w:sz="0" w:space="0" w:color="auto"/>
                              </w:divBdr>
                              <w:divsChild>
                                <w:div w:id="3585065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185755">
      <w:bodyDiv w:val="1"/>
      <w:marLeft w:val="0"/>
      <w:marRight w:val="0"/>
      <w:marTop w:val="0"/>
      <w:marBottom w:val="0"/>
      <w:divBdr>
        <w:top w:val="none" w:sz="0" w:space="0" w:color="auto"/>
        <w:left w:val="none" w:sz="0" w:space="0" w:color="auto"/>
        <w:bottom w:val="none" w:sz="0" w:space="0" w:color="auto"/>
        <w:right w:val="none" w:sz="0" w:space="0" w:color="auto"/>
      </w:divBdr>
    </w:div>
    <w:div w:id="1623145042">
      <w:bodyDiv w:val="1"/>
      <w:marLeft w:val="0"/>
      <w:marRight w:val="0"/>
      <w:marTop w:val="0"/>
      <w:marBottom w:val="0"/>
      <w:divBdr>
        <w:top w:val="none" w:sz="0" w:space="0" w:color="auto"/>
        <w:left w:val="none" w:sz="0" w:space="0" w:color="auto"/>
        <w:bottom w:val="none" w:sz="0" w:space="0" w:color="auto"/>
        <w:right w:val="none" w:sz="0" w:space="0" w:color="auto"/>
      </w:divBdr>
    </w:div>
    <w:div w:id="1633242756">
      <w:bodyDiv w:val="1"/>
      <w:marLeft w:val="0"/>
      <w:marRight w:val="0"/>
      <w:marTop w:val="0"/>
      <w:marBottom w:val="0"/>
      <w:divBdr>
        <w:top w:val="none" w:sz="0" w:space="0" w:color="auto"/>
        <w:left w:val="none" w:sz="0" w:space="0" w:color="auto"/>
        <w:bottom w:val="none" w:sz="0" w:space="0" w:color="auto"/>
        <w:right w:val="none" w:sz="0" w:space="0" w:color="auto"/>
      </w:divBdr>
    </w:div>
    <w:div w:id="1840460126">
      <w:bodyDiv w:val="1"/>
      <w:marLeft w:val="0"/>
      <w:marRight w:val="0"/>
      <w:marTop w:val="0"/>
      <w:marBottom w:val="0"/>
      <w:divBdr>
        <w:top w:val="none" w:sz="0" w:space="0" w:color="auto"/>
        <w:left w:val="none" w:sz="0" w:space="0" w:color="auto"/>
        <w:bottom w:val="none" w:sz="0" w:space="0" w:color="auto"/>
        <w:right w:val="none" w:sz="0" w:space="0" w:color="auto"/>
      </w:divBdr>
      <w:divsChild>
        <w:div w:id="1598168924">
          <w:marLeft w:val="0"/>
          <w:marRight w:val="0"/>
          <w:marTop w:val="300"/>
          <w:marBottom w:val="150"/>
          <w:divBdr>
            <w:top w:val="none" w:sz="0" w:space="0" w:color="auto"/>
            <w:left w:val="none" w:sz="0" w:space="0" w:color="auto"/>
            <w:bottom w:val="none" w:sz="0" w:space="0" w:color="auto"/>
            <w:right w:val="none" w:sz="0" w:space="0" w:color="auto"/>
          </w:divBdr>
        </w:div>
        <w:div w:id="239828112">
          <w:marLeft w:val="0"/>
          <w:marRight w:val="0"/>
          <w:marTop w:val="0"/>
          <w:marBottom w:val="0"/>
          <w:divBdr>
            <w:top w:val="none" w:sz="0" w:space="0" w:color="auto"/>
            <w:left w:val="none" w:sz="0" w:space="0" w:color="auto"/>
            <w:bottom w:val="none" w:sz="0" w:space="0" w:color="auto"/>
            <w:right w:val="none" w:sz="0" w:space="0" w:color="auto"/>
          </w:divBdr>
        </w:div>
        <w:div w:id="2126658020">
          <w:marLeft w:val="0"/>
          <w:marRight w:val="0"/>
          <w:marTop w:val="0"/>
          <w:marBottom w:val="0"/>
          <w:divBdr>
            <w:top w:val="none" w:sz="0" w:space="0" w:color="auto"/>
            <w:left w:val="none" w:sz="0" w:space="0" w:color="auto"/>
            <w:bottom w:val="none" w:sz="0" w:space="0" w:color="auto"/>
            <w:right w:val="none" w:sz="0" w:space="0" w:color="auto"/>
          </w:divBdr>
          <w:divsChild>
            <w:div w:id="98744210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48902775">
      <w:bodyDiv w:val="1"/>
      <w:marLeft w:val="0"/>
      <w:marRight w:val="0"/>
      <w:marTop w:val="0"/>
      <w:marBottom w:val="0"/>
      <w:divBdr>
        <w:top w:val="none" w:sz="0" w:space="0" w:color="auto"/>
        <w:left w:val="none" w:sz="0" w:space="0" w:color="auto"/>
        <w:bottom w:val="none" w:sz="0" w:space="0" w:color="auto"/>
        <w:right w:val="none" w:sz="0" w:space="0" w:color="auto"/>
      </w:divBdr>
      <w:divsChild>
        <w:div w:id="1109810411">
          <w:marLeft w:val="0"/>
          <w:marRight w:val="0"/>
          <w:marTop w:val="0"/>
          <w:marBottom w:val="0"/>
          <w:divBdr>
            <w:top w:val="none" w:sz="0" w:space="0" w:color="auto"/>
            <w:left w:val="none" w:sz="0" w:space="0" w:color="auto"/>
            <w:bottom w:val="none" w:sz="0" w:space="0" w:color="auto"/>
            <w:right w:val="none" w:sz="0" w:space="0" w:color="auto"/>
          </w:divBdr>
        </w:div>
        <w:div w:id="1425807694">
          <w:marLeft w:val="0"/>
          <w:marRight w:val="0"/>
          <w:marTop w:val="0"/>
          <w:marBottom w:val="0"/>
          <w:divBdr>
            <w:top w:val="none" w:sz="0" w:space="0" w:color="auto"/>
            <w:left w:val="none" w:sz="0" w:space="0" w:color="auto"/>
            <w:bottom w:val="none" w:sz="0" w:space="0" w:color="auto"/>
            <w:right w:val="none" w:sz="0" w:space="0" w:color="auto"/>
          </w:divBdr>
        </w:div>
        <w:div w:id="1409578513">
          <w:marLeft w:val="0"/>
          <w:marRight w:val="0"/>
          <w:marTop w:val="0"/>
          <w:marBottom w:val="0"/>
          <w:divBdr>
            <w:top w:val="none" w:sz="0" w:space="0" w:color="auto"/>
            <w:left w:val="none" w:sz="0" w:space="0" w:color="auto"/>
            <w:bottom w:val="none" w:sz="0" w:space="0" w:color="auto"/>
            <w:right w:val="none" w:sz="0" w:space="0" w:color="auto"/>
          </w:divBdr>
        </w:div>
        <w:div w:id="535118217">
          <w:marLeft w:val="0"/>
          <w:marRight w:val="0"/>
          <w:marTop w:val="0"/>
          <w:marBottom w:val="0"/>
          <w:divBdr>
            <w:top w:val="none" w:sz="0" w:space="0" w:color="auto"/>
            <w:left w:val="none" w:sz="0" w:space="0" w:color="auto"/>
            <w:bottom w:val="none" w:sz="0" w:space="0" w:color="auto"/>
            <w:right w:val="none" w:sz="0" w:space="0" w:color="auto"/>
          </w:divBdr>
        </w:div>
        <w:div w:id="938678408">
          <w:marLeft w:val="0"/>
          <w:marRight w:val="0"/>
          <w:marTop w:val="0"/>
          <w:marBottom w:val="0"/>
          <w:divBdr>
            <w:top w:val="none" w:sz="0" w:space="0" w:color="auto"/>
            <w:left w:val="none" w:sz="0" w:space="0" w:color="auto"/>
            <w:bottom w:val="none" w:sz="0" w:space="0" w:color="auto"/>
            <w:right w:val="none" w:sz="0" w:space="0" w:color="auto"/>
          </w:divBdr>
        </w:div>
        <w:div w:id="577323223">
          <w:marLeft w:val="0"/>
          <w:marRight w:val="0"/>
          <w:marTop w:val="0"/>
          <w:marBottom w:val="0"/>
          <w:divBdr>
            <w:top w:val="none" w:sz="0" w:space="0" w:color="auto"/>
            <w:left w:val="none" w:sz="0" w:space="0" w:color="auto"/>
            <w:bottom w:val="none" w:sz="0" w:space="0" w:color="auto"/>
            <w:right w:val="none" w:sz="0" w:space="0" w:color="auto"/>
          </w:divBdr>
        </w:div>
        <w:div w:id="245723863">
          <w:marLeft w:val="0"/>
          <w:marRight w:val="0"/>
          <w:marTop w:val="0"/>
          <w:marBottom w:val="0"/>
          <w:divBdr>
            <w:top w:val="none" w:sz="0" w:space="0" w:color="auto"/>
            <w:left w:val="none" w:sz="0" w:space="0" w:color="auto"/>
            <w:bottom w:val="none" w:sz="0" w:space="0" w:color="auto"/>
            <w:right w:val="none" w:sz="0" w:space="0" w:color="auto"/>
          </w:divBdr>
        </w:div>
        <w:div w:id="1289434119">
          <w:marLeft w:val="0"/>
          <w:marRight w:val="0"/>
          <w:marTop w:val="0"/>
          <w:marBottom w:val="0"/>
          <w:divBdr>
            <w:top w:val="none" w:sz="0" w:space="0" w:color="auto"/>
            <w:left w:val="none" w:sz="0" w:space="0" w:color="auto"/>
            <w:bottom w:val="none" w:sz="0" w:space="0" w:color="auto"/>
            <w:right w:val="none" w:sz="0" w:space="0" w:color="auto"/>
          </w:divBdr>
        </w:div>
        <w:div w:id="361394921">
          <w:marLeft w:val="0"/>
          <w:marRight w:val="0"/>
          <w:marTop w:val="0"/>
          <w:marBottom w:val="0"/>
          <w:divBdr>
            <w:top w:val="none" w:sz="0" w:space="0" w:color="auto"/>
            <w:left w:val="none" w:sz="0" w:space="0" w:color="auto"/>
            <w:bottom w:val="none" w:sz="0" w:space="0" w:color="auto"/>
            <w:right w:val="none" w:sz="0" w:space="0" w:color="auto"/>
          </w:divBdr>
        </w:div>
      </w:divsChild>
    </w:div>
    <w:div w:id="1986473447">
      <w:bodyDiv w:val="1"/>
      <w:marLeft w:val="0"/>
      <w:marRight w:val="0"/>
      <w:marTop w:val="0"/>
      <w:marBottom w:val="0"/>
      <w:divBdr>
        <w:top w:val="none" w:sz="0" w:space="0" w:color="auto"/>
        <w:left w:val="none" w:sz="0" w:space="0" w:color="auto"/>
        <w:bottom w:val="none" w:sz="0" w:space="0" w:color="auto"/>
        <w:right w:val="none" w:sz="0" w:space="0" w:color="auto"/>
      </w:divBdr>
      <w:divsChild>
        <w:div w:id="979186637">
          <w:marLeft w:val="0"/>
          <w:marRight w:val="0"/>
          <w:marTop w:val="0"/>
          <w:marBottom w:val="0"/>
          <w:divBdr>
            <w:top w:val="none" w:sz="0" w:space="0" w:color="auto"/>
            <w:left w:val="none" w:sz="0" w:space="0" w:color="auto"/>
            <w:bottom w:val="none" w:sz="0" w:space="0" w:color="auto"/>
            <w:right w:val="none" w:sz="0" w:space="0" w:color="auto"/>
          </w:divBdr>
          <w:divsChild>
            <w:div w:id="2147165341">
              <w:marLeft w:val="0"/>
              <w:marRight w:val="0"/>
              <w:marTop w:val="0"/>
              <w:marBottom w:val="0"/>
              <w:divBdr>
                <w:top w:val="none" w:sz="0" w:space="0" w:color="auto"/>
                <w:left w:val="none" w:sz="0" w:space="0" w:color="auto"/>
                <w:bottom w:val="none" w:sz="0" w:space="0" w:color="auto"/>
                <w:right w:val="none" w:sz="0" w:space="0" w:color="auto"/>
              </w:divBdr>
              <w:divsChild>
                <w:div w:id="336662619">
                  <w:marLeft w:val="-225"/>
                  <w:marRight w:val="-225"/>
                  <w:marTop w:val="0"/>
                  <w:marBottom w:val="0"/>
                  <w:divBdr>
                    <w:top w:val="none" w:sz="0" w:space="0" w:color="auto"/>
                    <w:left w:val="none" w:sz="0" w:space="0" w:color="auto"/>
                    <w:bottom w:val="none" w:sz="0" w:space="0" w:color="auto"/>
                    <w:right w:val="none" w:sz="0" w:space="0" w:color="auto"/>
                  </w:divBdr>
                  <w:divsChild>
                    <w:div w:id="1241712641">
                      <w:marLeft w:val="0"/>
                      <w:marRight w:val="0"/>
                      <w:marTop w:val="0"/>
                      <w:marBottom w:val="0"/>
                      <w:divBdr>
                        <w:top w:val="none" w:sz="0" w:space="0" w:color="auto"/>
                        <w:left w:val="none" w:sz="0" w:space="0" w:color="auto"/>
                        <w:bottom w:val="none" w:sz="0" w:space="0" w:color="auto"/>
                        <w:right w:val="none" w:sz="0" w:space="0" w:color="auto"/>
                      </w:divBdr>
                      <w:divsChild>
                        <w:div w:id="1519274260">
                          <w:marLeft w:val="0"/>
                          <w:marRight w:val="0"/>
                          <w:marTop w:val="0"/>
                          <w:marBottom w:val="0"/>
                          <w:divBdr>
                            <w:top w:val="none" w:sz="0" w:space="0" w:color="auto"/>
                            <w:left w:val="none" w:sz="0" w:space="0" w:color="auto"/>
                            <w:bottom w:val="none" w:sz="0" w:space="0" w:color="auto"/>
                            <w:right w:val="none" w:sz="0" w:space="0" w:color="auto"/>
                          </w:divBdr>
                        </w:div>
                        <w:div w:id="325866553">
                          <w:marLeft w:val="0"/>
                          <w:marRight w:val="0"/>
                          <w:marTop w:val="0"/>
                          <w:marBottom w:val="0"/>
                          <w:divBdr>
                            <w:top w:val="none" w:sz="0" w:space="0" w:color="auto"/>
                            <w:left w:val="none" w:sz="0" w:space="0" w:color="auto"/>
                            <w:bottom w:val="none" w:sz="0" w:space="0" w:color="auto"/>
                            <w:right w:val="none" w:sz="0" w:space="0" w:color="auto"/>
                          </w:divBdr>
                        </w:div>
                        <w:div w:id="106846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26133">
          <w:marLeft w:val="0"/>
          <w:marRight w:val="0"/>
          <w:marTop w:val="0"/>
          <w:marBottom w:val="0"/>
          <w:divBdr>
            <w:top w:val="none" w:sz="0" w:space="0" w:color="auto"/>
            <w:left w:val="none" w:sz="0" w:space="0" w:color="auto"/>
            <w:bottom w:val="none" w:sz="0" w:space="0" w:color="auto"/>
            <w:right w:val="none" w:sz="0" w:space="0" w:color="auto"/>
          </w:divBdr>
          <w:divsChild>
            <w:div w:id="1833716584">
              <w:marLeft w:val="0"/>
              <w:marRight w:val="0"/>
              <w:marTop w:val="0"/>
              <w:marBottom w:val="0"/>
              <w:divBdr>
                <w:top w:val="none" w:sz="0" w:space="0" w:color="auto"/>
                <w:left w:val="none" w:sz="0" w:space="0" w:color="auto"/>
                <w:bottom w:val="none" w:sz="0" w:space="0" w:color="auto"/>
                <w:right w:val="none" w:sz="0" w:space="0" w:color="auto"/>
              </w:divBdr>
              <w:divsChild>
                <w:div w:id="989678597">
                  <w:marLeft w:val="0"/>
                  <w:marRight w:val="0"/>
                  <w:marTop w:val="0"/>
                  <w:marBottom w:val="0"/>
                  <w:divBdr>
                    <w:top w:val="none" w:sz="0" w:space="0" w:color="auto"/>
                    <w:left w:val="none" w:sz="0" w:space="0" w:color="auto"/>
                    <w:bottom w:val="none" w:sz="0" w:space="0" w:color="auto"/>
                    <w:right w:val="none" w:sz="0" w:space="0" w:color="auto"/>
                  </w:divBdr>
                  <w:divsChild>
                    <w:div w:id="2091805655">
                      <w:marLeft w:val="0"/>
                      <w:marRight w:val="0"/>
                      <w:marTop w:val="300"/>
                      <w:marBottom w:val="825"/>
                      <w:divBdr>
                        <w:top w:val="none" w:sz="0" w:space="0" w:color="auto"/>
                        <w:left w:val="none" w:sz="0" w:space="0" w:color="auto"/>
                        <w:bottom w:val="none" w:sz="0" w:space="0" w:color="auto"/>
                        <w:right w:val="none" w:sz="0" w:space="0" w:color="auto"/>
                      </w:divBdr>
                      <w:divsChild>
                        <w:div w:id="1703357743">
                          <w:marLeft w:val="0"/>
                          <w:marRight w:val="0"/>
                          <w:marTop w:val="0"/>
                          <w:marBottom w:val="0"/>
                          <w:divBdr>
                            <w:top w:val="none" w:sz="0" w:space="0" w:color="auto"/>
                            <w:left w:val="none" w:sz="0" w:space="0" w:color="auto"/>
                            <w:bottom w:val="none" w:sz="0" w:space="0" w:color="auto"/>
                            <w:right w:val="none" w:sz="0" w:space="0" w:color="auto"/>
                          </w:divBdr>
                          <w:divsChild>
                            <w:div w:id="1146750208">
                              <w:marLeft w:val="3000"/>
                              <w:marRight w:val="0"/>
                              <w:marTop w:val="750"/>
                              <w:marBottom w:val="0"/>
                              <w:divBdr>
                                <w:top w:val="none" w:sz="0" w:space="0" w:color="auto"/>
                                <w:left w:val="none" w:sz="0" w:space="0" w:color="auto"/>
                                <w:bottom w:val="none" w:sz="0" w:space="0" w:color="auto"/>
                                <w:right w:val="none" w:sz="0" w:space="0" w:color="auto"/>
                              </w:divBdr>
                              <w:divsChild>
                                <w:div w:id="1782070332">
                                  <w:marLeft w:val="0"/>
                                  <w:marRight w:val="0"/>
                                  <w:marTop w:val="0"/>
                                  <w:marBottom w:val="0"/>
                                  <w:divBdr>
                                    <w:top w:val="none" w:sz="0" w:space="0" w:color="auto"/>
                                    <w:left w:val="none" w:sz="0" w:space="0" w:color="auto"/>
                                    <w:bottom w:val="none" w:sz="0" w:space="0" w:color="auto"/>
                                    <w:right w:val="none" w:sz="0" w:space="0" w:color="auto"/>
                                  </w:divBdr>
                                </w:div>
                                <w:div w:id="1897157438">
                                  <w:marLeft w:val="0"/>
                                  <w:marRight w:val="0"/>
                                  <w:marTop w:val="0"/>
                                  <w:marBottom w:val="0"/>
                                  <w:divBdr>
                                    <w:top w:val="none" w:sz="0" w:space="0" w:color="auto"/>
                                    <w:left w:val="none" w:sz="0" w:space="0" w:color="auto"/>
                                    <w:bottom w:val="none" w:sz="0" w:space="0" w:color="auto"/>
                                    <w:right w:val="none" w:sz="0" w:space="0" w:color="auto"/>
                                  </w:divBdr>
                                </w:div>
                                <w:div w:id="159660193">
                                  <w:marLeft w:val="0"/>
                                  <w:marRight w:val="0"/>
                                  <w:marTop w:val="0"/>
                                  <w:marBottom w:val="0"/>
                                  <w:divBdr>
                                    <w:top w:val="none" w:sz="0" w:space="0" w:color="auto"/>
                                    <w:left w:val="none" w:sz="0" w:space="0" w:color="auto"/>
                                    <w:bottom w:val="none" w:sz="0" w:space="0" w:color="auto"/>
                                    <w:right w:val="none" w:sz="0" w:space="0" w:color="auto"/>
                                  </w:divBdr>
                                </w:div>
                                <w:div w:id="5332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057993">
              <w:marLeft w:val="0"/>
              <w:marRight w:val="0"/>
              <w:marTop w:val="0"/>
              <w:marBottom w:val="0"/>
              <w:divBdr>
                <w:top w:val="none" w:sz="0" w:space="0" w:color="auto"/>
                <w:left w:val="none" w:sz="0" w:space="0" w:color="auto"/>
                <w:bottom w:val="none" w:sz="0" w:space="0" w:color="auto"/>
                <w:right w:val="none" w:sz="0" w:space="0" w:color="auto"/>
              </w:divBdr>
              <w:divsChild>
                <w:div w:id="47149270">
                  <w:marLeft w:val="-225"/>
                  <w:marRight w:val="-225"/>
                  <w:marTop w:val="0"/>
                  <w:marBottom w:val="0"/>
                  <w:divBdr>
                    <w:top w:val="none" w:sz="0" w:space="0" w:color="auto"/>
                    <w:left w:val="none" w:sz="0" w:space="0" w:color="auto"/>
                    <w:bottom w:val="none" w:sz="0" w:space="0" w:color="auto"/>
                    <w:right w:val="none" w:sz="0" w:space="0" w:color="auto"/>
                  </w:divBdr>
                  <w:divsChild>
                    <w:div w:id="792868454">
                      <w:marLeft w:val="0"/>
                      <w:marRight w:val="0"/>
                      <w:marTop w:val="0"/>
                      <w:marBottom w:val="0"/>
                      <w:divBdr>
                        <w:top w:val="none" w:sz="0" w:space="0" w:color="auto"/>
                        <w:left w:val="none" w:sz="0" w:space="0" w:color="auto"/>
                        <w:bottom w:val="none" w:sz="0" w:space="0" w:color="auto"/>
                        <w:right w:val="none" w:sz="0" w:space="0" w:color="auto"/>
                      </w:divBdr>
                      <w:divsChild>
                        <w:div w:id="226458258">
                          <w:marLeft w:val="0"/>
                          <w:marRight w:val="0"/>
                          <w:marTop w:val="0"/>
                          <w:marBottom w:val="0"/>
                          <w:divBdr>
                            <w:top w:val="none" w:sz="0" w:space="0" w:color="auto"/>
                            <w:left w:val="none" w:sz="0" w:space="0" w:color="auto"/>
                            <w:bottom w:val="none" w:sz="0" w:space="0" w:color="auto"/>
                            <w:right w:val="none" w:sz="0" w:space="0" w:color="auto"/>
                          </w:divBdr>
                          <w:divsChild>
                            <w:div w:id="146941218">
                              <w:marLeft w:val="0"/>
                              <w:marRight w:val="0"/>
                              <w:marTop w:val="0"/>
                              <w:marBottom w:val="0"/>
                              <w:divBdr>
                                <w:top w:val="none" w:sz="0" w:space="0" w:color="auto"/>
                                <w:left w:val="none" w:sz="0" w:space="0" w:color="auto"/>
                                <w:bottom w:val="none" w:sz="0" w:space="0" w:color="auto"/>
                                <w:right w:val="none" w:sz="0" w:space="0" w:color="auto"/>
                              </w:divBdr>
                              <w:divsChild>
                                <w:div w:id="791943899">
                                  <w:marLeft w:val="0"/>
                                  <w:marRight w:val="0"/>
                                  <w:marTop w:val="0"/>
                                  <w:marBottom w:val="300"/>
                                  <w:divBdr>
                                    <w:top w:val="none" w:sz="0" w:space="0" w:color="auto"/>
                                    <w:left w:val="none" w:sz="0" w:space="0" w:color="auto"/>
                                    <w:bottom w:val="none" w:sz="0" w:space="0" w:color="auto"/>
                                    <w:right w:val="none" w:sz="0" w:space="0" w:color="auto"/>
                                  </w:divBdr>
                                  <w:divsChild>
                                    <w:div w:id="2110662097">
                                      <w:marLeft w:val="0"/>
                                      <w:marRight w:val="0"/>
                                      <w:marTop w:val="0"/>
                                      <w:marBottom w:val="0"/>
                                      <w:divBdr>
                                        <w:top w:val="none" w:sz="0" w:space="0" w:color="auto"/>
                                        <w:left w:val="none" w:sz="0" w:space="0" w:color="auto"/>
                                        <w:bottom w:val="none" w:sz="0" w:space="0" w:color="auto"/>
                                        <w:right w:val="none" w:sz="0" w:space="0" w:color="auto"/>
                                      </w:divBdr>
                                      <w:divsChild>
                                        <w:div w:id="1939408545">
                                          <w:marLeft w:val="0"/>
                                          <w:marRight w:val="150"/>
                                          <w:marTop w:val="0"/>
                                          <w:marBottom w:val="150"/>
                                          <w:divBdr>
                                            <w:top w:val="none" w:sz="0" w:space="0" w:color="auto"/>
                                            <w:left w:val="none" w:sz="0" w:space="0" w:color="auto"/>
                                            <w:bottom w:val="none" w:sz="0" w:space="0" w:color="auto"/>
                                            <w:right w:val="none" w:sz="0" w:space="0" w:color="auto"/>
                                          </w:divBdr>
                                        </w:div>
                                        <w:div w:id="1789279396">
                                          <w:marLeft w:val="0"/>
                                          <w:marRight w:val="150"/>
                                          <w:marTop w:val="0"/>
                                          <w:marBottom w:val="150"/>
                                          <w:divBdr>
                                            <w:top w:val="none" w:sz="0" w:space="0" w:color="auto"/>
                                            <w:left w:val="none" w:sz="0" w:space="0" w:color="auto"/>
                                            <w:bottom w:val="none" w:sz="0" w:space="0" w:color="auto"/>
                                            <w:right w:val="none" w:sz="0" w:space="0" w:color="auto"/>
                                          </w:divBdr>
                                        </w:div>
                                      </w:divsChild>
                                    </w:div>
                                    <w:div w:id="629172262">
                                      <w:marLeft w:val="0"/>
                                      <w:marRight w:val="0"/>
                                      <w:marTop w:val="0"/>
                                      <w:marBottom w:val="0"/>
                                      <w:divBdr>
                                        <w:top w:val="none" w:sz="0" w:space="0" w:color="auto"/>
                                        <w:left w:val="none" w:sz="0" w:space="0" w:color="auto"/>
                                        <w:bottom w:val="none" w:sz="0" w:space="0" w:color="auto"/>
                                        <w:right w:val="none" w:sz="0" w:space="0" w:color="auto"/>
                                      </w:divBdr>
                                      <w:divsChild>
                                        <w:div w:id="1330478143">
                                          <w:marLeft w:val="0"/>
                                          <w:marRight w:val="0"/>
                                          <w:marTop w:val="75"/>
                                          <w:marBottom w:val="0"/>
                                          <w:divBdr>
                                            <w:top w:val="none" w:sz="0" w:space="0" w:color="auto"/>
                                            <w:left w:val="none" w:sz="0" w:space="0" w:color="auto"/>
                                            <w:bottom w:val="none" w:sz="0" w:space="0" w:color="auto"/>
                                            <w:right w:val="none" w:sz="0" w:space="0" w:color="auto"/>
                                          </w:divBdr>
                                        </w:div>
                                        <w:div w:id="7539409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47840727">
                                  <w:marLeft w:val="0"/>
                                  <w:marRight w:val="0"/>
                                  <w:marTop w:val="0"/>
                                  <w:marBottom w:val="300"/>
                                  <w:divBdr>
                                    <w:top w:val="none" w:sz="0" w:space="0" w:color="auto"/>
                                    <w:left w:val="none" w:sz="0" w:space="0" w:color="auto"/>
                                    <w:bottom w:val="none" w:sz="0" w:space="0" w:color="auto"/>
                                    <w:right w:val="none" w:sz="0" w:space="0" w:color="auto"/>
                                  </w:divBdr>
                                  <w:divsChild>
                                    <w:div w:id="15059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05655">
                          <w:marLeft w:val="0"/>
                          <w:marRight w:val="0"/>
                          <w:marTop w:val="0"/>
                          <w:marBottom w:val="0"/>
                          <w:divBdr>
                            <w:top w:val="none" w:sz="0" w:space="0" w:color="auto"/>
                            <w:left w:val="none" w:sz="0" w:space="0" w:color="auto"/>
                            <w:bottom w:val="none" w:sz="0" w:space="0" w:color="auto"/>
                            <w:right w:val="none" w:sz="0" w:space="0" w:color="auto"/>
                          </w:divBdr>
                          <w:divsChild>
                            <w:div w:id="1701005635">
                              <w:marLeft w:val="0"/>
                              <w:marRight w:val="0"/>
                              <w:marTop w:val="0"/>
                              <w:marBottom w:val="0"/>
                              <w:divBdr>
                                <w:top w:val="none" w:sz="0" w:space="0" w:color="auto"/>
                                <w:left w:val="none" w:sz="0" w:space="0" w:color="auto"/>
                                <w:bottom w:val="none" w:sz="0" w:space="0" w:color="auto"/>
                                <w:right w:val="none" w:sz="0" w:space="0" w:color="auto"/>
                              </w:divBdr>
                            </w:div>
                            <w:div w:id="637879563">
                              <w:marLeft w:val="0"/>
                              <w:marRight w:val="0"/>
                              <w:marTop w:val="300"/>
                              <w:marBottom w:val="150"/>
                              <w:divBdr>
                                <w:top w:val="none" w:sz="0" w:space="0" w:color="auto"/>
                                <w:left w:val="none" w:sz="0" w:space="0" w:color="auto"/>
                                <w:bottom w:val="none" w:sz="0" w:space="0" w:color="auto"/>
                                <w:right w:val="none" w:sz="0" w:space="0" w:color="auto"/>
                              </w:divBdr>
                            </w:div>
                            <w:div w:id="1607497040">
                              <w:marLeft w:val="0"/>
                              <w:marRight w:val="0"/>
                              <w:marTop w:val="0"/>
                              <w:marBottom w:val="0"/>
                              <w:divBdr>
                                <w:top w:val="none" w:sz="0" w:space="0" w:color="auto"/>
                                <w:left w:val="none" w:sz="0" w:space="0" w:color="auto"/>
                                <w:bottom w:val="none" w:sz="0" w:space="0" w:color="auto"/>
                                <w:right w:val="none" w:sz="0" w:space="0" w:color="auto"/>
                              </w:divBdr>
                            </w:div>
                            <w:div w:id="1336377145">
                              <w:marLeft w:val="0"/>
                              <w:marRight w:val="0"/>
                              <w:marTop w:val="0"/>
                              <w:marBottom w:val="0"/>
                              <w:divBdr>
                                <w:top w:val="none" w:sz="0" w:space="0" w:color="auto"/>
                                <w:left w:val="none" w:sz="0" w:space="0" w:color="auto"/>
                                <w:bottom w:val="none" w:sz="0" w:space="0" w:color="auto"/>
                                <w:right w:val="none" w:sz="0" w:space="0" w:color="auto"/>
                              </w:divBdr>
                              <w:divsChild>
                                <w:div w:id="816579856">
                                  <w:marLeft w:val="0"/>
                                  <w:marRight w:val="0"/>
                                  <w:marTop w:val="300"/>
                                  <w:marBottom w:val="150"/>
                                  <w:divBdr>
                                    <w:top w:val="none" w:sz="0" w:space="0" w:color="auto"/>
                                    <w:left w:val="none" w:sz="0" w:space="0" w:color="auto"/>
                                    <w:bottom w:val="none" w:sz="0" w:space="0" w:color="auto"/>
                                    <w:right w:val="none" w:sz="0" w:space="0" w:color="auto"/>
                                  </w:divBdr>
                                </w:div>
                              </w:divsChild>
                            </w:div>
                            <w:div w:id="2057966214">
                              <w:marLeft w:val="0"/>
                              <w:marRight w:val="0"/>
                              <w:marTop w:val="0"/>
                              <w:marBottom w:val="0"/>
                              <w:divBdr>
                                <w:top w:val="none" w:sz="0" w:space="0" w:color="auto"/>
                                <w:left w:val="none" w:sz="0" w:space="0" w:color="auto"/>
                                <w:bottom w:val="none" w:sz="0" w:space="0" w:color="auto"/>
                                <w:right w:val="none" w:sz="0" w:space="0" w:color="auto"/>
                              </w:divBdr>
                              <w:divsChild>
                                <w:div w:id="13743853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377993">
      <w:bodyDiv w:val="1"/>
      <w:marLeft w:val="0"/>
      <w:marRight w:val="0"/>
      <w:marTop w:val="0"/>
      <w:marBottom w:val="0"/>
      <w:divBdr>
        <w:top w:val="none" w:sz="0" w:space="0" w:color="auto"/>
        <w:left w:val="none" w:sz="0" w:space="0" w:color="auto"/>
        <w:bottom w:val="none" w:sz="0" w:space="0" w:color="auto"/>
        <w:right w:val="none" w:sz="0" w:space="0" w:color="auto"/>
      </w:divBdr>
    </w:div>
    <w:div w:id="21244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3.bin"/><Relationship Id="rId42" Type="http://schemas.openxmlformats.org/officeDocument/2006/relationships/oleObject" Target="embeddings/oleObject12.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25.bin"/><Relationship Id="rId84" Type="http://schemas.openxmlformats.org/officeDocument/2006/relationships/image" Target="media/image40.wmf"/><Relationship Id="rId89" Type="http://schemas.openxmlformats.org/officeDocument/2006/relationships/oleObject" Target="embeddings/oleObject35.bin"/><Relationship Id="rId16" Type="http://schemas.openxmlformats.org/officeDocument/2006/relationships/image" Target="media/image4.wmf"/><Relationship Id="rId107" Type="http://schemas.openxmlformats.org/officeDocument/2006/relationships/footer" Target="footer1.xml"/><Relationship Id="rId11" Type="http://schemas.openxmlformats.org/officeDocument/2006/relationships/hyperlink" Target="https://www.researchgate.net/profile/Mikhail-Kirsanov-2" TargetMode="External"/><Relationship Id="rId32" Type="http://schemas.openxmlformats.org/officeDocument/2006/relationships/image" Target="media/image12.wmf"/><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0.bin"/><Relationship Id="rId74" Type="http://schemas.openxmlformats.org/officeDocument/2006/relationships/oleObject" Target="embeddings/oleObject28.bin"/><Relationship Id="rId79" Type="http://schemas.openxmlformats.org/officeDocument/2006/relationships/image" Target="media/image37.wmf"/><Relationship Id="rId102" Type="http://schemas.openxmlformats.org/officeDocument/2006/relationships/oleObject" Target="embeddings/oleObject41.bin"/><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38.bin"/><Relationship Id="rId22" Type="http://schemas.openxmlformats.org/officeDocument/2006/relationships/image" Target="media/image7.wmf"/><Relationship Id="rId27" Type="http://schemas.openxmlformats.org/officeDocument/2006/relationships/oleObject" Target="embeddings/oleObject6.bin"/><Relationship Id="rId43" Type="http://schemas.openxmlformats.org/officeDocument/2006/relationships/image" Target="media/image19.wmf"/><Relationship Id="rId48" Type="http://schemas.openxmlformats.org/officeDocument/2006/relationships/oleObject" Target="embeddings/oleObject15.bin"/><Relationship Id="rId64" Type="http://schemas.openxmlformats.org/officeDocument/2006/relationships/oleObject" Target="embeddings/oleObject23.bin"/><Relationship Id="rId69" Type="http://schemas.openxmlformats.org/officeDocument/2006/relationships/image" Target="media/image32.wmf"/><Relationship Id="rId80" Type="http://schemas.openxmlformats.org/officeDocument/2006/relationships/oleObject" Target="embeddings/oleObject31.bin"/><Relationship Id="rId85" Type="http://schemas.openxmlformats.org/officeDocument/2006/relationships/oleObject" Target="embeddings/oleObject33.bin"/><Relationship Id="rId12" Type="http://schemas.openxmlformats.org/officeDocument/2006/relationships/image" Target="media/image3.png"/><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oleObject" Target="embeddings/oleObject10.bin"/><Relationship Id="rId59" Type="http://schemas.openxmlformats.org/officeDocument/2006/relationships/image" Target="media/image27.wmf"/><Relationship Id="rId103" Type="http://schemas.openxmlformats.org/officeDocument/2006/relationships/image" Target="media/image50.png"/><Relationship Id="rId108" Type="http://schemas.openxmlformats.org/officeDocument/2006/relationships/header" Target="header2.xml"/><Relationship Id="rId54" Type="http://schemas.openxmlformats.org/officeDocument/2006/relationships/oleObject" Target="embeddings/oleObject18.bin"/><Relationship Id="rId70" Type="http://schemas.openxmlformats.org/officeDocument/2006/relationships/oleObject" Target="embeddings/oleObject26.bin"/><Relationship Id="rId75" Type="http://schemas.openxmlformats.org/officeDocument/2006/relationships/image" Target="media/image35.wmf"/><Relationship Id="rId91" Type="http://schemas.openxmlformats.org/officeDocument/2006/relationships/oleObject" Target="embeddings/oleObject36.bin"/><Relationship Id="rId96"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iencedirect.com/topics/engineering/adaptive-mesh-refinement" TargetMode="External"/><Relationship Id="rId23" Type="http://schemas.openxmlformats.org/officeDocument/2006/relationships/oleObject" Target="embeddings/oleObject4.bin"/><Relationship Id="rId28" Type="http://schemas.openxmlformats.org/officeDocument/2006/relationships/image" Target="media/image10.wmf"/><Relationship Id="rId36" Type="http://schemas.openxmlformats.org/officeDocument/2006/relationships/image" Target="media/image15.png"/><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oleObject" Target="embeddings/oleObject8.bin"/><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0.bin"/><Relationship Id="rId81" Type="http://schemas.openxmlformats.org/officeDocument/2006/relationships/image" Target="media/image38.png"/><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settings" Target="settings.xml"/><Relationship Id="rId9" Type="http://schemas.openxmlformats.org/officeDocument/2006/relationships/hyperlink" Target="https://orcid.org/0000-0002-8588-3871" TargetMode="External"/><Relationship Id="rId13" Type="http://schemas.openxmlformats.org/officeDocument/2006/relationships/comments" Target="comments.xml"/><Relationship Id="rId18" Type="http://schemas.openxmlformats.org/officeDocument/2006/relationships/image" Target="media/image5.wmf"/><Relationship Id="rId39" Type="http://schemas.openxmlformats.org/officeDocument/2006/relationships/image" Target="media/image17.wmf"/><Relationship Id="rId109" Type="http://schemas.openxmlformats.org/officeDocument/2006/relationships/fontTable" Target="fontTable.xml"/><Relationship Id="rId34" Type="http://schemas.openxmlformats.org/officeDocument/2006/relationships/image" Target="media/image13.png"/><Relationship Id="rId50" Type="http://schemas.openxmlformats.org/officeDocument/2006/relationships/oleObject" Target="embeddings/oleObject16.bin"/><Relationship Id="rId55" Type="http://schemas.openxmlformats.org/officeDocument/2006/relationships/image" Target="media/image25.wmf"/><Relationship Id="rId76" Type="http://schemas.openxmlformats.org/officeDocument/2006/relationships/oleObject" Target="embeddings/oleObject29.bin"/><Relationship Id="rId97" Type="http://schemas.openxmlformats.org/officeDocument/2006/relationships/oleObject" Target="embeddings/oleObject39.bin"/><Relationship Id="rId104" Type="http://schemas.openxmlformats.org/officeDocument/2006/relationships/image" Target="media/image51.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8.wmf"/><Relationship Id="rId40" Type="http://schemas.openxmlformats.org/officeDocument/2006/relationships/oleObject" Target="embeddings/oleObject11.bin"/><Relationship Id="rId45" Type="http://schemas.openxmlformats.org/officeDocument/2006/relationships/image" Target="media/image20.wmf"/><Relationship Id="rId66" Type="http://schemas.openxmlformats.org/officeDocument/2006/relationships/oleObject" Target="embeddings/oleObject24.bin"/><Relationship Id="rId87" Type="http://schemas.openxmlformats.org/officeDocument/2006/relationships/oleObject" Target="embeddings/oleObject34.bin"/><Relationship Id="rId110" Type="http://schemas.openxmlformats.org/officeDocument/2006/relationships/glossaryDocument" Target="glossary/document.xml"/><Relationship Id="rId61" Type="http://schemas.openxmlformats.org/officeDocument/2006/relationships/image" Target="media/image28.wmf"/><Relationship Id="rId82" Type="http://schemas.openxmlformats.org/officeDocument/2006/relationships/image" Target="media/image39.wmf"/><Relationship Id="rId19" Type="http://schemas.openxmlformats.org/officeDocument/2006/relationships/oleObject" Target="embeddings/oleObject2.bin"/><Relationship Id="rId14" Type="http://schemas.microsoft.com/office/2011/relationships/commentsExtended" Target="commentsExtended.xml"/><Relationship Id="rId30" Type="http://schemas.openxmlformats.org/officeDocument/2006/relationships/image" Target="media/image11.wmf"/><Relationship Id="rId35" Type="http://schemas.openxmlformats.org/officeDocument/2006/relationships/image" Target="media/image14.png"/><Relationship Id="rId56" Type="http://schemas.openxmlformats.org/officeDocument/2006/relationships/oleObject" Target="embeddings/oleObject19.bin"/><Relationship Id="rId77" Type="http://schemas.openxmlformats.org/officeDocument/2006/relationships/image" Target="media/image36.wmf"/><Relationship Id="rId100" Type="http://schemas.openxmlformats.org/officeDocument/2006/relationships/oleObject" Target="embeddings/oleObject40.bin"/><Relationship Id="rId105" Type="http://schemas.openxmlformats.org/officeDocument/2006/relationships/oleObject" Target="embeddings/oleObject42.bin"/><Relationship Id="rId8" Type="http://schemas.openxmlformats.org/officeDocument/2006/relationships/image" Target="media/image1.png"/><Relationship Id="rId51" Type="http://schemas.openxmlformats.org/officeDocument/2006/relationships/image" Target="media/image23.wmf"/><Relationship Id="rId72" Type="http://schemas.openxmlformats.org/officeDocument/2006/relationships/oleObject" Target="embeddings/oleObject27.bin"/><Relationship Id="rId93" Type="http://schemas.openxmlformats.org/officeDocument/2006/relationships/oleObject" Target="embeddings/oleObject37.bin"/><Relationship Id="rId98" Type="http://schemas.openxmlformats.org/officeDocument/2006/relationships/image" Target="media/image47.png"/><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oleObject" Target="embeddings/oleObject14.bin"/><Relationship Id="rId67" Type="http://schemas.openxmlformats.org/officeDocument/2006/relationships/image" Target="media/image31.wmf"/><Relationship Id="rId20" Type="http://schemas.openxmlformats.org/officeDocument/2006/relationships/image" Target="media/image6.wmf"/><Relationship Id="rId41" Type="http://schemas.openxmlformats.org/officeDocument/2006/relationships/image" Target="media/image18.wmf"/><Relationship Id="rId62" Type="http://schemas.openxmlformats.org/officeDocument/2006/relationships/oleObject" Target="embeddings/oleObject22.bin"/><Relationship Id="rId83" Type="http://schemas.openxmlformats.org/officeDocument/2006/relationships/oleObject" Target="embeddings/oleObject32.bin"/><Relationship Id="rId88" Type="http://schemas.openxmlformats.org/officeDocument/2006/relationships/image" Target="media/image42.wmf"/><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hyperlink" Target="https://creativecommons.org/licenses/by-nc/4.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unistroy.spbstu.ru/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A39A7B93E84286B75EEF90B5BB929E"/>
        <w:category>
          <w:name w:val="Общие"/>
          <w:gallery w:val="placeholder"/>
        </w:category>
        <w:types>
          <w:type w:val="bbPlcHdr"/>
        </w:types>
        <w:behaviors>
          <w:behavior w:val="content"/>
        </w:behaviors>
        <w:guid w:val="{FF88A8ED-9686-4CFC-9E1D-473DA33B3A7A}"/>
      </w:docPartPr>
      <w:docPartBody>
        <w:p w:rsidR="00F15F29" w:rsidRDefault="005F1825" w:rsidP="005F1825">
          <w:pPr>
            <w:pStyle w:val="B6A39A7B93E84286B75EEF90B5BB929E"/>
          </w:pPr>
          <w:r w:rsidRPr="00863F4A">
            <w:rPr>
              <w:rStyle w:val="a3"/>
            </w:rPr>
            <w:t>Место для ввода текста.</w:t>
          </w:r>
        </w:p>
      </w:docPartBody>
    </w:docPart>
    <w:docPart>
      <w:docPartPr>
        <w:name w:val="71080A899CC54313A9A5986557C5733F"/>
        <w:category>
          <w:name w:val="Общие"/>
          <w:gallery w:val="placeholder"/>
        </w:category>
        <w:types>
          <w:type w:val="bbPlcHdr"/>
        </w:types>
        <w:behaviors>
          <w:behavior w:val="content"/>
        </w:behaviors>
        <w:guid w:val="{E52B66F8-86BF-44E9-84C9-63798663864E}"/>
      </w:docPartPr>
      <w:docPartBody>
        <w:p w:rsidR="00F15F29" w:rsidRDefault="005F1825" w:rsidP="005F1825">
          <w:pPr>
            <w:pStyle w:val="71080A899CC54313A9A5986557C5733F"/>
          </w:pPr>
          <w:r w:rsidRPr="00863F4A">
            <w:rPr>
              <w:rStyle w:val="a3"/>
            </w:rPr>
            <w:t>Место для ввода текста.</w:t>
          </w:r>
        </w:p>
      </w:docPartBody>
    </w:docPart>
    <w:docPart>
      <w:docPartPr>
        <w:name w:val="CA574833756744639EFABAF8C3D615C2"/>
        <w:category>
          <w:name w:val="Общие"/>
          <w:gallery w:val="placeholder"/>
        </w:category>
        <w:types>
          <w:type w:val="bbPlcHdr"/>
        </w:types>
        <w:behaviors>
          <w:behavior w:val="content"/>
        </w:behaviors>
        <w:guid w:val="{BF17E8C7-4A5C-4F44-A09D-FC688F91DDBF}"/>
      </w:docPartPr>
      <w:docPartBody>
        <w:p w:rsidR="00F15F29" w:rsidRDefault="005F1825" w:rsidP="005F1825">
          <w:pPr>
            <w:pStyle w:val="CA574833756744639EFABAF8C3D615C2"/>
          </w:pPr>
          <w:r w:rsidRPr="00863F4A">
            <w:rPr>
              <w:rStyle w:val="a3"/>
            </w:rPr>
            <w:t>Место для ввода текста.</w:t>
          </w:r>
        </w:p>
      </w:docPartBody>
    </w:docPart>
    <w:docPart>
      <w:docPartPr>
        <w:name w:val="003995A7167749DEADD894C718F6CB05"/>
        <w:category>
          <w:name w:val="Общие"/>
          <w:gallery w:val="placeholder"/>
        </w:category>
        <w:types>
          <w:type w:val="bbPlcHdr"/>
        </w:types>
        <w:behaviors>
          <w:behavior w:val="content"/>
        </w:behaviors>
        <w:guid w:val="{45D2C3D1-7A36-4ABE-97E0-EA090BBCCA16}"/>
      </w:docPartPr>
      <w:docPartBody>
        <w:p w:rsidR="00F15F29" w:rsidRDefault="005F1825" w:rsidP="005F1825">
          <w:pPr>
            <w:pStyle w:val="003995A7167749DEADD894C718F6CB05"/>
          </w:pPr>
          <w:r w:rsidRPr="00863F4A">
            <w:rPr>
              <w:rStyle w:val="a3"/>
            </w:rPr>
            <w:t>Место для ввода текста.</w:t>
          </w:r>
        </w:p>
      </w:docPartBody>
    </w:docPart>
    <w:docPart>
      <w:docPartPr>
        <w:name w:val="22EFDE6906F440B486E80ACE36A5E59B"/>
        <w:category>
          <w:name w:val="Общие"/>
          <w:gallery w:val="placeholder"/>
        </w:category>
        <w:types>
          <w:type w:val="bbPlcHdr"/>
        </w:types>
        <w:behaviors>
          <w:behavior w:val="content"/>
        </w:behaviors>
        <w:guid w:val="{292C088C-F7E1-4AF6-A669-AF210AC6C6D5}"/>
      </w:docPartPr>
      <w:docPartBody>
        <w:p w:rsidR="00F15F29" w:rsidRDefault="005F1825" w:rsidP="005F1825">
          <w:pPr>
            <w:pStyle w:val="22EFDE6906F440B486E80ACE36A5E59B"/>
          </w:pPr>
          <w:r w:rsidRPr="00863F4A">
            <w:rPr>
              <w:rStyle w:val="a3"/>
            </w:rPr>
            <w:t>Место для ввода текста.</w:t>
          </w:r>
        </w:p>
      </w:docPartBody>
    </w:docPart>
    <w:docPart>
      <w:docPartPr>
        <w:name w:val="511BF46709F44294ABD3DCF01811381B"/>
        <w:category>
          <w:name w:val="Общие"/>
          <w:gallery w:val="placeholder"/>
        </w:category>
        <w:types>
          <w:type w:val="bbPlcHdr"/>
        </w:types>
        <w:behaviors>
          <w:behavior w:val="content"/>
        </w:behaviors>
        <w:guid w:val="{6608C80B-79A3-4CB6-A694-AE399D3CD988}"/>
      </w:docPartPr>
      <w:docPartBody>
        <w:p w:rsidR="00F15F29" w:rsidRDefault="005F1825" w:rsidP="005F1825">
          <w:pPr>
            <w:pStyle w:val="511BF46709F44294ABD3DCF01811381B"/>
          </w:pPr>
          <w:r w:rsidRPr="00863F4A">
            <w:rPr>
              <w:rStyle w:val="a3"/>
            </w:rPr>
            <w:t>Место для ввода текста.</w:t>
          </w:r>
        </w:p>
      </w:docPartBody>
    </w:docPart>
    <w:docPart>
      <w:docPartPr>
        <w:name w:val="8D9EE9BEA36648A5A947921A92CC0047"/>
        <w:category>
          <w:name w:val="Общие"/>
          <w:gallery w:val="placeholder"/>
        </w:category>
        <w:types>
          <w:type w:val="bbPlcHdr"/>
        </w:types>
        <w:behaviors>
          <w:behavior w:val="content"/>
        </w:behaviors>
        <w:guid w:val="{77444D7F-D274-4AC8-B388-D536A9506187}"/>
      </w:docPartPr>
      <w:docPartBody>
        <w:p w:rsidR="00F15F29" w:rsidRDefault="005F1825" w:rsidP="005F1825">
          <w:pPr>
            <w:pStyle w:val="8D9EE9BEA36648A5A947921A92CC0047"/>
          </w:pPr>
          <w:r w:rsidRPr="00863F4A">
            <w:rPr>
              <w:rStyle w:val="a3"/>
            </w:rPr>
            <w:t>Место для ввода текста.</w:t>
          </w:r>
        </w:p>
      </w:docPartBody>
    </w:docPart>
    <w:docPart>
      <w:docPartPr>
        <w:name w:val="AD632D810A8B490280B68EC6C5918349"/>
        <w:category>
          <w:name w:val="Общие"/>
          <w:gallery w:val="placeholder"/>
        </w:category>
        <w:types>
          <w:type w:val="bbPlcHdr"/>
        </w:types>
        <w:behaviors>
          <w:behavior w:val="content"/>
        </w:behaviors>
        <w:guid w:val="{CFEA603F-1835-4800-8CC2-C1C6EC8048BE}"/>
      </w:docPartPr>
      <w:docPartBody>
        <w:p w:rsidR="00F15F29" w:rsidRDefault="005F1825" w:rsidP="005F1825">
          <w:pPr>
            <w:pStyle w:val="AD632D810A8B490280B68EC6C5918349"/>
          </w:pPr>
          <w:r w:rsidRPr="00863F4A">
            <w:rPr>
              <w:rStyle w:val="a3"/>
            </w:rPr>
            <w:t>Место для ввода текста.</w:t>
          </w:r>
        </w:p>
      </w:docPartBody>
    </w:docPart>
    <w:docPart>
      <w:docPartPr>
        <w:name w:val="125AC22DC2174B7784934A509C6029D3"/>
        <w:category>
          <w:name w:val="Общие"/>
          <w:gallery w:val="placeholder"/>
        </w:category>
        <w:types>
          <w:type w:val="bbPlcHdr"/>
        </w:types>
        <w:behaviors>
          <w:behavior w:val="content"/>
        </w:behaviors>
        <w:guid w:val="{853CB93D-A6D7-4C1A-B2A2-677FE37E043B}"/>
      </w:docPartPr>
      <w:docPartBody>
        <w:p w:rsidR="00F15F29" w:rsidRDefault="005F1825" w:rsidP="005F1825">
          <w:pPr>
            <w:pStyle w:val="125AC22DC2174B7784934A509C6029D3"/>
          </w:pPr>
          <w:r w:rsidRPr="00863F4A">
            <w:rPr>
              <w:rStyle w:val="a3"/>
            </w:rPr>
            <w:t>Место для ввода текста.</w:t>
          </w:r>
        </w:p>
      </w:docPartBody>
    </w:docPart>
    <w:docPart>
      <w:docPartPr>
        <w:name w:val="3D2B981A15274D1F8E8B404A24DA9998"/>
        <w:category>
          <w:name w:val="Общие"/>
          <w:gallery w:val="placeholder"/>
        </w:category>
        <w:types>
          <w:type w:val="bbPlcHdr"/>
        </w:types>
        <w:behaviors>
          <w:behavior w:val="content"/>
        </w:behaviors>
        <w:guid w:val="{F3E86CA1-24D7-4A73-A867-00C03619091B}"/>
      </w:docPartPr>
      <w:docPartBody>
        <w:p w:rsidR="00F15F29" w:rsidRDefault="005F1825" w:rsidP="005F1825">
          <w:pPr>
            <w:pStyle w:val="3D2B981A15274D1F8E8B404A24DA9998"/>
          </w:pPr>
          <w:r w:rsidRPr="00863F4A">
            <w:rPr>
              <w:rStyle w:val="a3"/>
            </w:rPr>
            <w:t>Место для ввода текста.</w:t>
          </w:r>
        </w:p>
      </w:docPartBody>
    </w:docPart>
    <w:docPart>
      <w:docPartPr>
        <w:name w:val="652585BD461E4D42A2B628BDAAC6B9D9"/>
        <w:category>
          <w:name w:val="Общие"/>
          <w:gallery w:val="placeholder"/>
        </w:category>
        <w:types>
          <w:type w:val="bbPlcHdr"/>
        </w:types>
        <w:behaviors>
          <w:behavior w:val="content"/>
        </w:behaviors>
        <w:guid w:val="{95DB2873-22D0-49A4-BE79-CBF49F9B7CD1}"/>
      </w:docPartPr>
      <w:docPartBody>
        <w:p w:rsidR="00F15F29" w:rsidRDefault="005F1825" w:rsidP="005F1825">
          <w:pPr>
            <w:pStyle w:val="652585BD461E4D42A2B628BDAAC6B9D9"/>
          </w:pPr>
          <w:r w:rsidRPr="00863F4A">
            <w:rPr>
              <w:rStyle w:val="a3"/>
            </w:rPr>
            <w:t>Место для ввода текста.</w:t>
          </w:r>
        </w:p>
      </w:docPartBody>
    </w:docPart>
    <w:docPart>
      <w:docPartPr>
        <w:name w:val="5792D72F18744ED99795C7C63CEDF133"/>
        <w:category>
          <w:name w:val="Общие"/>
          <w:gallery w:val="placeholder"/>
        </w:category>
        <w:types>
          <w:type w:val="bbPlcHdr"/>
        </w:types>
        <w:behaviors>
          <w:behavior w:val="content"/>
        </w:behaviors>
        <w:guid w:val="{2083CD2B-EF9A-40D7-A9A0-547059445A00}"/>
      </w:docPartPr>
      <w:docPartBody>
        <w:p w:rsidR="00F15F29" w:rsidRDefault="005F1825" w:rsidP="005F1825">
          <w:pPr>
            <w:pStyle w:val="5792D72F18744ED99795C7C63CEDF133"/>
          </w:pPr>
          <w:r w:rsidRPr="00863F4A">
            <w:rPr>
              <w:rStyle w:val="a3"/>
            </w:rPr>
            <w:t>Место для ввода текста.</w:t>
          </w:r>
        </w:p>
      </w:docPartBody>
    </w:docPart>
    <w:docPart>
      <w:docPartPr>
        <w:name w:val="93425B9CD6A34777BA7C66923175141C"/>
        <w:category>
          <w:name w:val="Общие"/>
          <w:gallery w:val="placeholder"/>
        </w:category>
        <w:types>
          <w:type w:val="bbPlcHdr"/>
        </w:types>
        <w:behaviors>
          <w:behavior w:val="content"/>
        </w:behaviors>
        <w:guid w:val="{9D58F387-9770-42FD-AB09-264B34D73901}"/>
      </w:docPartPr>
      <w:docPartBody>
        <w:p w:rsidR="00000000" w:rsidRDefault="002B1A51" w:rsidP="002B1A51">
          <w:pPr>
            <w:pStyle w:val="93425B9CD6A34777BA7C66923175141C"/>
          </w:pPr>
          <w:r w:rsidRPr="00863F4A">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Calibri"/>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Times">
    <w:altName w:val="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825"/>
    <w:rsid w:val="002B1A51"/>
    <w:rsid w:val="005F1825"/>
    <w:rsid w:val="00F1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B1A51"/>
    <w:rPr>
      <w:color w:val="808080"/>
    </w:rPr>
  </w:style>
  <w:style w:type="paragraph" w:customStyle="1" w:styleId="39E3E6F9A0294A06B44A6C4E8B0CBCAC">
    <w:name w:val="39E3E6F9A0294A06B44A6C4E8B0CBCAC"/>
    <w:rsid w:val="005F1825"/>
  </w:style>
  <w:style w:type="paragraph" w:customStyle="1" w:styleId="BFE1F5C2175D48939D56124778237FEF">
    <w:name w:val="BFE1F5C2175D48939D56124778237FEF"/>
    <w:rsid w:val="005F1825"/>
  </w:style>
  <w:style w:type="paragraph" w:customStyle="1" w:styleId="3DFB88E5E50C4C89A088AAB37620F94A">
    <w:name w:val="3DFB88E5E50C4C89A088AAB37620F94A"/>
    <w:rsid w:val="005F1825"/>
  </w:style>
  <w:style w:type="paragraph" w:customStyle="1" w:styleId="8715F113397F4C9A9FA18D458E93DECB">
    <w:name w:val="8715F113397F4C9A9FA18D458E93DECB"/>
    <w:rsid w:val="005F1825"/>
  </w:style>
  <w:style w:type="paragraph" w:customStyle="1" w:styleId="FEC08BA8862C4932AEBF4AC1B28C6938">
    <w:name w:val="FEC08BA8862C4932AEBF4AC1B28C6938"/>
    <w:rsid w:val="005F1825"/>
  </w:style>
  <w:style w:type="paragraph" w:customStyle="1" w:styleId="B0C8CACB854E4F40B8281854C2873FF6">
    <w:name w:val="B0C8CACB854E4F40B8281854C2873FF6"/>
    <w:rsid w:val="005F1825"/>
  </w:style>
  <w:style w:type="paragraph" w:customStyle="1" w:styleId="8ACD4DC78EB0478F96532C6C56870C99">
    <w:name w:val="8ACD4DC78EB0478F96532C6C56870C99"/>
    <w:rsid w:val="005F1825"/>
  </w:style>
  <w:style w:type="paragraph" w:customStyle="1" w:styleId="6245F40B4B11494D94C0D1D0ED1F79CB">
    <w:name w:val="6245F40B4B11494D94C0D1D0ED1F79CB"/>
    <w:rsid w:val="005F1825"/>
  </w:style>
  <w:style w:type="paragraph" w:customStyle="1" w:styleId="B00405A098744F0A86E7786892077498">
    <w:name w:val="B00405A098744F0A86E7786892077498"/>
    <w:rsid w:val="005F1825"/>
  </w:style>
  <w:style w:type="paragraph" w:customStyle="1" w:styleId="7365B11F474A43558F23BFFFBBA03893">
    <w:name w:val="7365B11F474A43558F23BFFFBBA03893"/>
    <w:rsid w:val="005F1825"/>
  </w:style>
  <w:style w:type="paragraph" w:customStyle="1" w:styleId="C342559B102D45E68A0BC77BE8440843">
    <w:name w:val="C342559B102D45E68A0BC77BE8440843"/>
    <w:rsid w:val="005F1825"/>
  </w:style>
  <w:style w:type="paragraph" w:customStyle="1" w:styleId="AD2BB65DAD964952B6A9ACA86C720619">
    <w:name w:val="AD2BB65DAD964952B6A9ACA86C720619"/>
    <w:rsid w:val="005F1825"/>
  </w:style>
  <w:style w:type="paragraph" w:customStyle="1" w:styleId="B6A39A7B93E84286B75EEF90B5BB929E">
    <w:name w:val="B6A39A7B93E84286B75EEF90B5BB929E"/>
    <w:rsid w:val="005F1825"/>
  </w:style>
  <w:style w:type="paragraph" w:customStyle="1" w:styleId="71080A899CC54313A9A5986557C5733F">
    <w:name w:val="71080A899CC54313A9A5986557C5733F"/>
    <w:rsid w:val="005F1825"/>
  </w:style>
  <w:style w:type="paragraph" w:customStyle="1" w:styleId="CA574833756744639EFABAF8C3D615C2">
    <w:name w:val="CA574833756744639EFABAF8C3D615C2"/>
    <w:rsid w:val="005F1825"/>
  </w:style>
  <w:style w:type="paragraph" w:customStyle="1" w:styleId="003995A7167749DEADD894C718F6CB05">
    <w:name w:val="003995A7167749DEADD894C718F6CB05"/>
    <w:rsid w:val="005F1825"/>
  </w:style>
  <w:style w:type="paragraph" w:customStyle="1" w:styleId="22EFDE6906F440B486E80ACE36A5E59B">
    <w:name w:val="22EFDE6906F440B486E80ACE36A5E59B"/>
    <w:rsid w:val="005F1825"/>
  </w:style>
  <w:style w:type="paragraph" w:customStyle="1" w:styleId="511BF46709F44294ABD3DCF01811381B">
    <w:name w:val="511BF46709F44294ABD3DCF01811381B"/>
    <w:rsid w:val="005F1825"/>
  </w:style>
  <w:style w:type="paragraph" w:customStyle="1" w:styleId="8D9EE9BEA36648A5A947921A92CC0047">
    <w:name w:val="8D9EE9BEA36648A5A947921A92CC0047"/>
    <w:rsid w:val="005F1825"/>
  </w:style>
  <w:style w:type="paragraph" w:customStyle="1" w:styleId="AD632D810A8B490280B68EC6C5918349">
    <w:name w:val="AD632D810A8B490280B68EC6C5918349"/>
    <w:rsid w:val="005F1825"/>
  </w:style>
  <w:style w:type="paragraph" w:customStyle="1" w:styleId="125AC22DC2174B7784934A509C6029D3">
    <w:name w:val="125AC22DC2174B7784934A509C6029D3"/>
    <w:rsid w:val="005F1825"/>
  </w:style>
  <w:style w:type="paragraph" w:customStyle="1" w:styleId="3D2B981A15274D1F8E8B404A24DA9998">
    <w:name w:val="3D2B981A15274D1F8E8B404A24DA9998"/>
    <w:rsid w:val="005F1825"/>
  </w:style>
  <w:style w:type="paragraph" w:customStyle="1" w:styleId="652585BD461E4D42A2B628BDAAC6B9D9">
    <w:name w:val="652585BD461E4D42A2B628BDAAC6B9D9"/>
    <w:rsid w:val="005F1825"/>
  </w:style>
  <w:style w:type="paragraph" w:customStyle="1" w:styleId="5792D72F18744ED99795C7C63CEDF133">
    <w:name w:val="5792D72F18744ED99795C7C63CEDF133"/>
    <w:rsid w:val="005F1825"/>
  </w:style>
  <w:style w:type="paragraph" w:customStyle="1" w:styleId="05AA02947FC5470EA81F81A020BDB37D">
    <w:name w:val="05AA02947FC5470EA81F81A020BDB37D"/>
    <w:rsid w:val="005F1825"/>
  </w:style>
  <w:style w:type="paragraph" w:customStyle="1" w:styleId="A8C6E44DDA164D32B0110928A4ACECAF">
    <w:name w:val="A8C6E44DDA164D32B0110928A4ACECAF"/>
    <w:rsid w:val="00F15F29"/>
  </w:style>
  <w:style w:type="paragraph" w:customStyle="1" w:styleId="93425B9CD6A34777BA7C66923175141C">
    <w:name w:val="93425B9CD6A34777BA7C66923175141C"/>
    <w:rsid w:val="002B1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D4A36-6E9E-4FB6-AB6B-E394893CF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3199</Words>
  <Characters>19528</Characters>
  <Application>Microsoft Office Word</Application>
  <DocSecurity>0</DocSecurity>
  <Lines>300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dc:creator>
  <cp:lastModifiedBy>c216@ya</cp:lastModifiedBy>
  <cp:revision>7</cp:revision>
  <cp:lastPrinted>2020-07-10T17:22:00Z</cp:lastPrinted>
  <dcterms:created xsi:type="dcterms:W3CDTF">2026-02-28T06:06:00Z</dcterms:created>
  <dcterms:modified xsi:type="dcterms:W3CDTF">2026-02-28T15:28:00Z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http://www.zotero.org/styles/building-and-environment</vt:lpwstr>
  </property>
  <property fmtid="{D5CDD505-2E9C-101B-9397-08002B2CF9AE}" pid="5" name="Mendeley Recent Style Name 1_1">
    <vt:lpwstr>Building and Environment</vt:lpwstr>
  </property>
  <property fmtid="{D5CDD505-2E9C-101B-9397-08002B2CF9AE}" pid="6" name="Mendeley Recent Style Id 2_1">
    <vt:lpwstr>http://www.zotero.org/styles/energies</vt:lpwstr>
  </property>
  <property fmtid="{D5CDD505-2E9C-101B-9397-08002B2CF9AE}" pid="7" name="Mendeley Recent Style Name 2_1">
    <vt:lpwstr>Energies</vt:lpwstr>
  </property>
  <property fmtid="{D5CDD505-2E9C-101B-9397-08002B2CF9AE}" pid="8" name="Mendeley Recent Style Id 3_1">
    <vt:lpwstr>http://csl.mendeley.com/styles/13030671/ecobaltica-2020-long-doi</vt:lpwstr>
  </property>
  <property fmtid="{D5CDD505-2E9C-101B-9397-08002B2CF9AE}" pid="9" name="Mendeley Recent Style Name 3_1">
    <vt:lpwstr>Journal of Industrial and Engineering Chemistry - Nikolai Vatin, DSc in Engineering, Prof.</vt:lpwstr>
  </property>
  <property fmtid="{D5CDD505-2E9C-101B-9397-08002B2CF9AE}" pid="10" name="Mendeley Recent Style Id 4_1">
    <vt:lpwstr>http://www.zotero.org/styles/journal-of-physics-conference-series</vt:lpwstr>
  </property>
  <property fmtid="{D5CDD505-2E9C-101B-9397-08002B2CF9AE}" pid="11" name="Mendeley Recent Style Name 4_1">
    <vt:lpwstr>Journal of Physics: Conference Series</vt:lpwstr>
  </property>
  <property fmtid="{D5CDD505-2E9C-101B-9397-08002B2CF9AE}" pid="12" name="Mendeley Recent Style Id 5_1">
    <vt:lpwstr>http://csl.mendeley.com/styles/13030671/IOP-MSE-with-DOI-Vatin</vt:lpwstr>
  </property>
  <property fmtid="{D5CDD505-2E9C-101B-9397-08002B2CF9AE}" pid="13" name="Mendeley Recent Style Name 5_1">
    <vt:lpwstr>Microbial Cell - Nikolai Vatin, DSc in Engineering, Prof.</vt:lpwstr>
  </property>
  <property fmtid="{D5CDD505-2E9C-101B-9397-08002B2CF9AE}" pid="14" name="Mendeley Recent Style Id 6_1">
    <vt:lpwstr>http://www.zotero.org/styles/gost-r-7-0-5-2008-numeric</vt:lpwstr>
  </property>
  <property fmtid="{D5CDD505-2E9C-101B-9397-08002B2CF9AE}" pid="15" name="Mendeley Recent Style Name 6_1">
    <vt:lpwstr>Russian GOST R 7.0.5-2008 (numeric)</vt:lpwstr>
  </property>
  <property fmtid="{D5CDD505-2E9C-101B-9397-08002B2CF9AE}" pid="16" name="Mendeley Recent Style Id 7_1">
    <vt:lpwstr>http://csl.mendeley.com/styles/21715231/SPBPU-GOST</vt:lpwstr>
  </property>
  <property fmtid="{D5CDD505-2E9C-101B-9397-08002B2CF9AE}" pid="17" name="Mendeley Recent Style Name 7_1">
    <vt:lpwstr>SPBPU-GOST</vt:lpwstr>
  </property>
  <property fmtid="{D5CDD505-2E9C-101B-9397-08002B2CF9AE}" pid="18" name="Mendeley Recent Style Id 8_1">
    <vt:lpwstr>https://csl.mendeley.com/styles/21715231/SPBPU-MCE-2019-08-07</vt:lpwstr>
  </property>
  <property fmtid="{D5CDD505-2E9C-101B-9397-08002B2CF9AE}" pid="19" name="Mendeley Recent Style Name 8_1">
    <vt:lpwstr>SPBPU-MCE-2019-08-07</vt:lpwstr>
  </property>
  <property fmtid="{D5CDD505-2E9C-101B-9397-08002B2CF9AE}" pid="20" name="Mendeley Recent Style Id 9_1">
    <vt:lpwstr>http://www.zotero.org/styles/springer-lecture-notes-in-computer-science</vt:lpwstr>
  </property>
  <property fmtid="{D5CDD505-2E9C-101B-9397-08002B2CF9AE}" pid="21" name="Mendeley Recent Style Name 9_1">
    <vt:lpwstr>Springer - Lecture Notes in Computer Science</vt:lpwstr>
  </property>
  <property fmtid="{D5CDD505-2E9C-101B-9397-08002B2CF9AE}" pid="22" name="Mendeley Document_1">
    <vt:lpwstr>True</vt:lpwstr>
  </property>
  <property fmtid="{D5CDD505-2E9C-101B-9397-08002B2CF9AE}" pid="23" name="Mendeley Unique User Id_1">
    <vt:lpwstr>badb1a5a-617f-3651-b9b6-ae341ea51a89</vt:lpwstr>
  </property>
  <property fmtid="{D5CDD505-2E9C-101B-9397-08002B2CF9AE}" pid="24" name="Mendeley Citation Style_1">
    <vt:lpwstr>https://csl.mendeley.com/styles/21715231/SPBPU-MCE-2019-08-07</vt:lpwstr>
  </property>
  <property fmtid="{D5CDD505-2E9C-101B-9397-08002B2CF9AE}" pid="25" name="GrammarlyDocumentId">
    <vt:lpwstr>232c5f4bda6761fb1cb088befd05f31dc7228a5becf9270e83eba21088b14252</vt:lpwstr>
  </property>
</Properties>
</file>